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7ABE" w:rsidRPr="00477761" w:rsidRDefault="001E6D95" w:rsidP="00D17ABE">
      <w:pPr>
        <w:pStyle w:val="a4"/>
        <w:rPr>
          <w:rFonts w:eastAsiaTheme="minorEastAsia" w:cs="Arial"/>
          <w:bCs/>
          <w:sz w:val="22"/>
          <w:lang w:eastAsia="zh-CN"/>
        </w:rPr>
      </w:pPr>
      <w:r w:rsidRPr="00477761">
        <w:rPr>
          <w:rFonts w:cs="Arial"/>
          <w:bCs/>
          <w:sz w:val="22"/>
        </w:rPr>
        <w:t xml:space="preserve">3GPP TSG RAN </w:t>
      </w:r>
      <w:r w:rsidRPr="00477761">
        <w:rPr>
          <w:rFonts w:cs="Arial"/>
          <w:sz w:val="22"/>
          <w:szCs w:val="22"/>
        </w:rPr>
        <w:t xml:space="preserve">WG1 </w:t>
      </w:r>
      <w:r w:rsidR="00CC3A04" w:rsidRPr="00477761">
        <w:rPr>
          <w:rFonts w:eastAsiaTheme="minorEastAsia" w:cs="Arial" w:hint="eastAsia"/>
          <w:sz w:val="22"/>
          <w:szCs w:val="22"/>
          <w:lang w:eastAsia="zh-CN"/>
        </w:rPr>
        <w:t xml:space="preserve">Meeting </w:t>
      </w:r>
      <w:r w:rsidR="00477761">
        <w:rPr>
          <w:rFonts w:eastAsiaTheme="minorEastAsia" w:cs="Arial" w:hint="eastAsia"/>
          <w:sz w:val="22"/>
          <w:szCs w:val="22"/>
          <w:lang w:eastAsia="zh-CN"/>
        </w:rPr>
        <w:t>#</w:t>
      </w:r>
      <w:r w:rsidR="00CC3A04" w:rsidRPr="00477761">
        <w:rPr>
          <w:rFonts w:eastAsiaTheme="minorEastAsia" w:cs="Arial" w:hint="eastAsia"/>
          <w:sz w:val="22"/>
          <w:szCs w:val="22"/>
          <w:lang w:eastAsia="zh-CN"/>
        </w:rPr>
        <w:t>9</w:t>
      </w:r>
      <w:r w:rsidR="00477761">
        <w:rPr>
          <w:rFonts w:eastAsiaTheme="minorEastAsia" w:cs="Arial" w:hint="eastAsia"/>
          <w:sz w:val="22"/>
          <w:szCs w:val="22"/>
          <w:lang w:eastAsia="zh-CN"/>
        </w:rPr>
        <w:t>2</w:t>
      </w:r>
      <w:r w:rsidR="0085366C">
        <w:rPr>
          <w:rFonts w:eastAsiaTheme="minorEastAsia" w:cs="Arial" w:hint="eastAsia"/>
          <w:sz w:val="22"/>
          <w:szCs w:val="22"/>
          <w:lang w:eastAsia="zh-CN"/>
        </w:rPr>
        <w:t>bis</w:t>
      </w:r>
      <w:r w:rsidR="00D17ABE" w:rsidRPr="00477761">
        <w:rPr>
          <w:rFonts w:cs="Arial"/>
          <w:bCs/>
          <w:sz w:val="22"/>
        </w:rPr>
        <w:tab/>
      </w:r>
      <w:r w:rsidR="00D17ABE" w:rsidRPr="00477761">
        <w:rPr>
          <w:rFonts w:cs="Arial"/>
          <w:bCs/>
          <w:sz w:val="22"/>
        </w:rPr>
        <w:tab/>
      </w:r>
      <w:r w:rsidR="00477761" w:rsidRPr="00477761">
        <w:rPr>
          <w:rFonts w:cs="Arial"/>
          <w:bCs/>
          <w:sz w:val="22"/>
        </w:rPr>
        <w:t>R1-18</w:t>
      </w:r>
      <w:r w:rsidR="00F940C1" w:rsidRPr="00F940C1">
        <w:rPr>
          <w:rFonts w:eastAsiaTheme="minorEastAsia" w:cs="Arial"/>
          <w:bCs/>
          <w:sz w:val="22"/>
          <w:lang w:eastAsia="zh-CN"/>
        </w:rPr>
        <w:t>03815</w:t>
      </w:r>
    </w:p>
    <w:p w:rsidR="00C20904" w:rsidRPr="00477761" w:rsidRDefault="00F940C1" w:rsidP="00C20904">
      <w:pPr>
        <w:pStyle w:val="a4"/>
        <w:rPr>
          <w:rFonts w:cs="Arial"/>
          <w:bCs/>
          <w:sz w:val="22"/>
        </w:rPr>
      </w:pPr>
      <w:proofErr w:type="spellStart"/>
      <w:r>
        <w:rPr>
          <w:rFonts w:eastAsia="宋体" w:hint="eastAsia"/>
          <w:sz w:val="22"/>
          <w:lang w:eastAsia="zh-CN"/>
        </w:rPr>
        <w:t>Sanya</w:t>
      </w:r>
      <w:proofErr w:type="spellEnd"/>
      <w:r w:rsidR="00477761" w:rsidRPr="00477761">
        <w:rPr>
          <w:rFonts w:eastAsia="宋体"/>
          <w:sz w:val="22"/>
          <w:lang w:eastAsia="zh-CN"/>
        </w:rPr>
        <w:t xml:space="preserve">, </w:t>
      </w:r>
      <w:r>
        <w:rPr>
          <w:rFonts w:eastAsia="宋体" w:hint="eastAsia"/>
          <w:sz w:val="22"/>
          <w:lang w:eastAsia="zh-CN"/>
        </w:rPr>
        <w:t>China</w:t>
      </w:r>
      <w:r w:rsidR="00477761" w:rsidRPr="00477761">
        <w:rPr>
          <w:rFonts w:eastAsia="宋体"/>
          <w:sz w:val="22"/>
          <w:lang w:eastAsia="zh-CN"/>
        </w:rPr>
        <w:t xml:space="preserve">, </w:t>
      </w:r>
      <w:r>
        <w:rPr>
          <w:rFonts w:eastAsia="宋体" w:hint="eastAsia"/>
          <w:sz w:val="22"/>
          <w:lang w:eastAsia="zh-CN"/>
        </w:rPr>
        <w:t>April</w:t>
      </w:r>
      <w:r w:rsidR="00477761" w:rsidRPr="00477761">
        <w:rPr>
          <w:rFonts w:eastAsia="宋体"/>
          <w:sz w:val="22"/>
          <w:lang w:eastAsia="zh-CN"/>
        </w:rPr>
        <w:t xml:space="preserve"> </w:t>
      </w:r>
      <w:r>
        <w:rPr>
          <w:rFonts w:eastAsia="宋体" w:hint="eastAsia"/>
          <w:sz w:val="22"/>
          <w:lang w:eastAsia="zh-CN"/>
        </w:rPr>
        <w:t>16</w:t>
      </w:r>
      <w:r w:rsidR="00477761" w:rsidRPr="00477761">
        <w:rPr>
          <w:rFonts w:eastAsia="宋体" w:hint="eastAsia"/>
          <w:sz w:val="22"/>
          <w:vertAlign w:val="superscript"/>
          <w:lang w:eastAsia="zh-CN"/>
        </w:rPr>
        <w:t>th</w:t>
      </w:r>
      <w:r w:rsidR="00477761" w:rsidRPr="00477761">
        <w:rPr>
          <w:rFonts w:eastAsia="宋体"/>
          <w:sz w:val="22"/>
          <w:lang w:eastAsia="zh-CN"/>
        </w:rPr>
        <w:t xml:space="preserve"> – </w:t>
      </w:r>
      <w:r>
        <w:rPr>
          <w:rFonts w:eastAsia="宋体" w:hint="eastAsia"/>
          <w:sz w:val="22"/>
          <w:lang w:eastAsia="zh-CN"/>
        </w:rPr>
        <w:t>20</w:t>
      </w:r>
      <w:r w:rsidRPr="00F940C1">
        <w:rPr>
          <w:rFonts w:eastAsia="宋体" w:hint="eastAsia"/>
          <w:sz w:val="22"/>
          <w:vertAlign w:val="superscript"/>
          <w:lang w:eastAsia="zh-CN"/>
        </w:rPr>
        <w:t>th</w:t>
      </w:r>
      <w:r w:rsidR="00477761" w:rsidRPr="00477761">
        <w:rPr>
          <w:rFonts w:eastAsia="宋体"/>
          <w:sz w:val="22"/>
          <w:lang w:eastAsia="zh-CN"/>
        </w:rPr>
        <w:t>, 2018</w:t>
      </w:r>
    </w:p>
    <w:p w:rsidR="00EC289F" w:rsidRPr="00F940C1" w:rsidRDefault="00EC289F" w:rsidP="00EC289F">
      <w:pPr>
        <w:pStyle w:val="a4"/>
        <w:rPr>
          <w:rFonts w:eastAsia="宋体" w:cs="Arial"/>
          <w:bCs/>
          <w:sz w:val="22"/>
          <w:szCs w:val="22"/>
          <w:lang w:eastAsia="zh-CN"/>
        </w:rPr>
      </w:pPr>
    </w:p>
    <w:p w:rsidR="000F57D5" w:rsidRPr="00477761" w:rsidRDefault="000F57D5" w:rsidP="000F57D5">
      <w:pPr>
        <w:pStyle w:val="a4"/>
        <w:tabs>
          <w:tab w:val="clear" w:pos="4536"/>
          <w:tab w:val="left" w:pos="1800"/>
        </w:tabs>
        <w:ind w:left="1800" w:hanging="1800"/>
        <w:rPr>
          <w:rFonts w:eastAsia="宋体"/>
          <w:sz w:val="22"/>
          <w:szCs w:val="22"/>
          <w:lang w:eastAsia="zh-CN"/>
        </w:rPr>
      </w:pPr>
      <w:r w:rsidRPr="00477761">
        <w:rPr>
          <w:rFonts w:cs="Arial"/>
          <w:sz w:val="22"/>
          <w:szCs w:val="22"/>
        </w:rPr>
        <w:t>Source:</w:t>
      </w:r>
      <w:r w:rsidRPr="00477761">
        <w:rPr>
          <w:rFonts w:cs="Arial"/>
          <w:sz w:val="22"/>
          <w:szCs w:val="22"/>
        </w:rPr>
        <w:tab/>
      </w:r>
      <w:r w:rsidR="00B15DEE" w:rsidRPr="00477761">
        <w:rPr>
          <w:rFonts w:eastAsia="宋体" w:hint="eastAsia"/>
          <w:sz w:val="22"/>
          <w:szCs w:val="22"/>
          <w:lang w:eastAsia="zh-CN"/>
        </w:rPr>
        <w:t>v</w:t>
      </w:r>
      <w:r w:rsidR="00156EF4" w:rsidRPr="00477761">
        <w:rPr>
          <w:rFonts w:eastAsia="宋体" w:hint="eastAsia"/>
          <w:sz w:val="22"/>
          <w:szCs w:val="22"/>
          <w:lang w:eastAsia="zh-CN"/>
        </w:rPr>
        <w:t>ivo</w:t>
      </w:r>
    </w:p>
    <w:p w:rsidR="000F57D5" w:rsidRPr="00477761" w:rsidRDefault="000F57D5" w:rsidP="000F57D5">
      <w:pPr>
        <w:pStyle w:val="a4"/>
        <w:tabs>
          <w:tab w:val="clear" w:pos="4536"/>
          <w:tab w:val="left" w:pos="1800"/>
        </w:tabs>
        <w:ind w:left="1798" w:hangingChars="814" w:hanging="1798"/>
        <w:rPr>
          <w:rFonts w:eastAsia="宋体" w:cs="Arial"/>
          <w:sz w:val="22"/>
          <w:szCs w:val="22"/>
          <w:lang w:eastAsia="zh-CN"/>
        </w:rPr>
      </w:pPr>
      <w:r w:rsidRPr="00477761">
        <w:rPr>
          <w:rFonts w:cs="Arial"/>
          <w:sz w:val="22"/>
          <w:szCs w:val="22"/>
        </w:rPr>
        <w:t>Title:</w:t>
      </w:r>
      <w:bookmarkStart w:id="0" w:name="Title"/>
      <w:bookmarkEnd w:id="0"/>
      <w:r w:rsidRPr="00477761">
        <w:rPr>
          <w:rFonts w:cs="Arial"/>
          <w:sz w:val="22"/>
          <w:szCs w:val="22"/>
        </w:rPr>
        <w:tab/>
      </w:r>
      <w:r w:rsidR="00C7100E" w:rsidRPr="00477761">
        <w:rPr>
          <w:rFonts w:eastAsiaTheme="minorEastAsia" w:cs="Arial" w:hint="eastAsia"/>
          <w:sz w:val="22"/>
          <w:szCs w:val="22"/>
          <w:lang w:eastAsia="zh-CN"/>
        </w:rPr>
        <w:t>Remaining</w:t>
      </w:r>
      <w:r w:rsidR="00CB59C9" w:rsidRPr="00477761">
        <w:rPr>
          <w:rFonts w:eastAsiaTheme="minorEastAsia" w:cs="Arial" w:hint="eastAsia"/>
          <w:sz w:val="22"/>
          <w:szCs w:val="22"/>
          <w:lang w:eastAsia="zh-CN"/>
        </w:rPr>
        <w:t xml:space="preserve"> issues </w:t>
      </w:r>
      <w:r w:rsidR="00A633C7" w:rsidRPr="00477761">
        <w:rPr>
          <w:rFonts w:cs="Arial"/>
          <w:sz w:val="22"/>
          <w:szCs w:val="22"/>
        </w:rPr>
        <w:t>on</w:t>
      </w:r>
      <w:r w:rsidR="00CC3A04" w:rsidRPr="00477761">
        <w:rPr>
          <w:rFonts w:eastAsia="宋体" w:cs="Arial" w:hint="eastAsia"/>
          <w:sz w:val="22"/>
          <w:szCs w:val="22"/>
          <w:lang w:eastAsia="zh-CN"/>
        </w:rPr>
        <w:t xml:space="preserve"> CSI measurement</w:t>
      </w:r>
    </w:p>
    <w:p w:rsidR="000F57D5" w:rsidRPr="00477761" w:rsidRDefault="000F57D5" w:rsidP="000F57D5">
      <w:pPr>
        <w:pStyle w:val="a4"/>
        <w:tabs>
          <w:tab w:val="left" w:pos="1800"/>
        </w:tabs>
        <w:rPr>
          <w:rFonts w:eastAsia="宋体"/>
          <w:sz w:val="22"/>
          <w:szCs w:val="22"/>
          <w:lang w:eastAsia="zh-CN"/>
        </w:rPr>
      </w:pPr>
      <w:r w:rsidRPr="00477761">
        <w:rPr>
          <w:rFonts w:cs="Arial"/>
          <w:sz w:val="22"/>
          <w:szCs w:val="22"/>
        </w:rPr>
        <w:t>Agenda Item:</w:t>
      </w:r>
      <w:bookmarkStart w:id="1" w:name="Source"/>
      <w:bookmarkEnd w:id="1"/>
      <w:r w:rsidRPr="00477761">
        <w:rPr>
          <w:rFonts w:cs="Arial"/>
          <w:sz w:val="22"/>
          <w:szCs w:val="22"/>
        </w:rPr>
        <w:tab/>
      </w:r>
      <w:r w:rsidR="00CC3A04" w:rsidRPr="00477761">
        <w:rPr>
          <w:rFonts w:eastAsia="宋体" w:cs="Arial" w:hint="eastAsia"/>
          <w:sz w:val="22"/>
          <w:szCs w:val="22"/>
          <w:lang w:eastAsia="zh-CN"/>
        </w:rPr>
        <w:t>7</w:t>
      </w:r>
      <w:r w:rsidR="00A633C7" w:rsidRPr="00477761">
        <w:rPr>
          <w:rFonts w:eastAsia="宋体" w:cs="Arial"/>
          <w:sz w:val="22"/>
          <w:szCs w:val="22"/>
          <w:lang w:eastAsia="zh-CN"/>
        </w:rPr>
        <w:t>.</w:t>
      </w:r>
      <w:r w:rsidR="00477761" w:rsidRPr="00477761">
        <w:rPr>
          <w:rFonts w:eastAsia="宋体" w:cs="Arial" w:hint="eastAsia"/>
          <w:sz w:val="22"/>
          <w:szCs w:val="22"/>
          <w:lang w:eastAsia="zh-CN"/>
        </w:rPr>
        <w:t>1.</w:t>
      </w:r>
      <w:r w:rsidR="00471F4D" w:rsidRPr="00477761">
        <w:rPr>
          <w:rFonts w:eastAsia="宋体" w:cs="Arial" w:hint="eastAsia"/>
          <w:sz w:val="22"/>
          <w:szCs w:val="22"/>
          <w:lang w:eastAsia="zh-CN"/>
        </w:rPr>
        <w:t>2</w:t>
      </w:r>
      <w:r w:rsidR="00A633C7" w:rsidRPr="00477761">
        <w:rPr>
          <w:rFonts w:eastAsia="宋体" w:cs="Arial"/>
          <w:sz w:val="22"/>
          <w:szCs w:val="22"/>
          <w:lang w:eastAsia="zh-CN"/>
        </w:rPr>
        <w:t>.2.</w:t>
      </w:r>
      <w:r w:rsidR="00CC3A04" w:rsidRPr="00477761">
        <w:rPr>
          <w:rFonts w:eastAsia="宋体" w:cs="Arial" w:hint="eastAsia"/>
          <w:sz w:val="22"/>
          <w:szCs w:val="22"/>
          <w:lang w:eastAsia="zh-CN"/>
        </w:rPr>
        <w:t>1</w:t>
      </w:r>
    </w:p>
    <w:p w:rsidR="00F04983" w:rsidRPr="00477761" w:rsidRDefault="000F57D5" w:rsidP="00F04983">
      <w:pPr>
        <w:pStyle w:val="a4"/>
        <w:tabs>
          <w:tab w:val="left" w:pos="1800"/>
        </w:tabs>
        <w:rPr>
          <w:rFonts w:eastAsia="宋体" w:cs="Arial"/>
          <w:sz w:val="22"/>
          <w:szCs w:val="22"/>
          <w:lang w:eastAsia="zh-CN"/>
        </w:rPr>
      </w:pPr>
      <w:r w:rsidRPr="00477761">
        <w:rPr>
          <w:rFonts w:cs="Arial"/>
          <w:sz w:val="22"/>
          <w:szCs w:val="22"/>
        </w:rPr>
        <w:t>Document for:</w:t>
      </w:r>
      <w:r w:rsidRPr="00477761">
        <w:rPr>
          <w:rFonts w:cs="Arial"/>
          <w:sz w:val="22"/>
          <w:szCs w:val="22"/>
        </w:rPr>
        <w:tab/>
      </w:r>
      <w:bookmarkStart w:id="2" w:name="DocumentFor"/>
      <w:bookmarkEnd w:id="2"/>
      <w:r w:rsidR="00F04983" w:rsidRPr="00477761">
        <w:rPr>
          <w:rFonts w:cs="Arial"/>
          <w:sz w:val="22"/>
          <w:szCs w:val="22"/>
        </w:rPr>
        <w:t>Discussion</w:t>
      </w:r>
      <w:r w:rsidR="00F04983" w:rsidRPr="00477761">
        <w:rPr>
          <w:rFonts w:eastAsia="宋体" w:cs="Arial"/>
          <w:sz w:val="22"/>
          <w:szCs w:val="22"/>
          <w:lang w:eastAsia="zh-CN"/>
        </w:rPr>
        <w:t xml:space="preserve"> and Decision</w:t>
      </w:r>
    </w:p>
    <w:p w:rsidR="00F04983" w:rsidRPr="0036282F" w:rsidRDefault="00F04983" w:rsidP="00B764C0">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3"/>
      <w:bookmarkStart w:id="4" w:name="OLE_LINK14"/>
      <w:r w:rsidRPr="0036282F">
        <w:rPr>
          <w:rFonts w:cs="Times New Roman" w:hint="eastAsia"/>
          <w:b w:val="0"/>
          <w:bCs w:val="0"/>
          <w:kern w:val="0"/>
          <w:sz w:val="36"/>
          <w:szCs w:val="20"/>
          <w:lang w:val="en-GB" w:eastAsia="en-GB"/>
        </w:rPr>
        <w:t>Introduction</w:t>
      </w:r>
    </w:p>
    <w:p w:rsidR="002524C3" w:rsidRDefault="008B379F" w:rsidP="002524C3">
      <w:pPr>
        <w:jc w:val="both"/>
        <w:rPr>
          <w:rFonts w:eastAsia="宋体"/>
          <w:lang w:eastAsia="zh-CN"/>
        </w:rPr>
      </w:pPr>
      <w:r w:rsidRPr="0036282F">
        <w:rPr>
          <w:rFonts w:eastAsia="宋体" w:hint="eastAsia"/>
          <w:lang w:eastAsia="zh-CN"/>
        </w:rPr>
        <w:t xml:space="preserve">In RAN1 </w:t>
      </w:r>
      <w:r w:rsidR="0085366C">
        <w:rPr>
          <w:rFonts w:eastAsia="宋体" w:hint="eastAsia"/>
          <w:lang w:eastAsia="zh-CN"/>
        </w:rPr>
        <w:t>#92</w:t>
      </w:r>
      <w:r w:rsidRPr="0036282F">
        <w:rPr>
          <w:rFonts w:eastAsia="宋体" w:hint="eastAsia"/>
          <w:lang w:eastAsia="zh-CN"/>
        </w:rPr>
        <w:t xml:space="preserve"> meeting</w:t>
      </w:r>
      <w:r w:rsidR="00D54FC6" w:rsidRPr="0036282F">
        <w:rPr>
          <w:rFonts w:eastAsia="宋体" w:hint="eastAsia"/>
          <w:lang w:eastAsia="zh-CN"/>
        </w:rPr>
        <w:t xml:space="preserve"> [1]</w:t>
      </w:r>
      <w:r w:rsidR="00FD2E5F" w:rsidRPr="0036282F">
        <w:rPr>
          <w:rFonts w:eastAsia="宋体" w:hint="eastAsia"/>
          <w:lang w:eastAsia="zh-CN"/>
        </w:rPr>
        <w:t>,</w:t>
      </w:r>
      <w:r w:rsidR="009744AD" w:rsidRPr="0036282F">
        <w:rPr>
          <w:rFonts w:eastAsia="宋体" w:hint="eastAsia"/>
          <w:lang w:eastAsia="zh-CN"/>
        </w:rPr>
        <w:t xml:space="preserve"> </w:t>
      </w:r>
      <w:r w:rsidR="002524C3" w:rsidRPr="0036282F">
        <w:rPr>
          <w:rFonts w:eastAsia="宋体" w:hint="eastAsia"/>
          <w:lang w:eastAsia="zh-CN"/>
        </w:rPr>
        <w:t xml:space="preserve">the following </w:t>
      </w:r>
      <w:r w:rsidR="00CC3A04">
        <w:rPr>
          <w:rFonts w:eastAsia="宋体" w:hint="eastAsia"/>
          <w:lang w:eastAsia="zh-CN"/>
        </w:rPr>
        <w:t xml:space="preserve">agreements </w:t>
      </w:r>
      <w:r w:rsidR="00A32177">
        <w:rPr>
          <w:rFonts w:eastAsia="宋体" w:hint="eastAsia"/>
          <w:lang w:eastAsia="zh-CN"/>
        </w:rPr>
        <w:t>relating to interference measurement</w:t>
      </w:r>
      <w:r w:rsidR="00F62D64">
        <w:rPr>
          <w:rFonts w:eastAsia="宋体" w:hint="eastAsia"/>
          <w:lang w:eastAsia="zh-CN"/>
        </w:rPr>
        <w:t xml:space="preserve"> </w:t>
      </w:r>
      <w:r w:rsidR="00A45A42" w:rsidRPr="0036282F">
        <w:rPr>
          <w:rFonts w:eastAsia="宋体" w:hint="eastAsia"/>
          <w:lang w:eastAsia="zh-CN"/>
        </w:rPr>
        <w:t xml:space="preserve">were </w:t>
      </w:r>
      <w:r w:rsidR="00CC3A04">
        <w:rPr>
          <w:rFonts w:eastAsia="宋体" w:hint="eastAsia"/>
          <w:lang w:eastAsia="zh-CN"/>
        </w:rPr>
        <w:t>achieved</w:t>
      </w:r>
      <w:r w:rsidR="002524C3" w:rsidRPr="0036282F">
        <w:rPr>
          <w:rFonts w:eastAsia="宋体" w:hint="eastAsia"/>
          <w:lang w:eastAsia="zh-CN"/>
        </w:rPr>
        <w:t>:</w:t>
      </w:r>
    </w:p>
    <w:p w:rsidR="00F62D64" w:rsidRPr="00A32177" w:rsidRDefault="00F62D64" w:rsidP="002524C3">
      <w:pPr>
        <w:jc w:val="both"/>
        <w:rPr>
          <w:rFonts w:eastAsia="宋体"/>
          <w:lang w:eastAsia="zh-CN"/>
        </w:rPr>
      </w:pPr>
    </w:p>
    <w:p w:rsidR="0085366C" w:rsidRPr="0085366C" w:rsidRDefault="0085366C" w:rsidP="0085366C">
      <w:pPr>
        <w:rPr>
          <w:b/>
          <w:i/>
          <w:szCs w:val="20"/>
          <w:highlight w:val="green"/>
          <w:lang w:eastAsia="x-none"/>
        </w:rPr>
      </w:pPr>
      <w:r w:rsidRPr="0085366C">
        <w:rPr>
          <w:b/>
          <w:i/>
          <w:szCs w:val="20"/>
          <w:highlight w:val="green"/>
          <w:lang w:eastAsia="x-none"/>
        </w:rPr>
        <w:t>Agreement (New RRC parameter)</w:t>
      </w:r>
    </w:p>
    <w:p w:rsidR="0085366C" w:rsidRPr="0085366C" w:rsidRDefault="0085366C" w:rsidP="0085366C">
      <w:pPr>
        <w:adjustRightInd w:val="0"/>
        <w:snapToGrid w:val="0"/>
        <w:jc w:val="both"/>
        <w:rPr>
          <w:i/>
          <w:szCs w:val="20"/>
        </w:rPr>
      </w:pPr>
      <w:r w:rsidRPr="0085366C">
        <w:rPr>
          <w:i/>
          <w:szCs w:val="20"/>
        </w:rPr>
        <w:t>Agree on the value ranges and include the following table as part of the RRC parameter update.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94"/>
        <w:gridCol w:w="3094"/>
        <w:gridCol w:w="3098"/>
      </w:tblGrid>
      <w:tr w:rsidR="0085366C" w:rsidRPr="0085366C" w:rsidTr="00D3250C">
        <w:trPr>
          <w:trHeight w:val="273"/>
        </w:trPr>
        <w:tc>
          <w:tcPr>
            <w:tcW w:w="1666" w:type="pct"/>
            <w:shd w:val="clear" w:color="auto" w:fill="auto"/>
            <w:vAlign w:val="center"/>
          </w:tcPr>
          <w:p w:rsidR="0085366C" w:rsidRPr="0085366C" w:rsidRDefault="0085366C" w:rsidP="00D3250C">
            <w:pPr>
              <w:adjustRightInd w:val="0"/>
              <w:snapToGrid w:val="0"/>
              <w:jc w:val="both"/>
              <w:rPr>
                <w:b/>
                <w:i/>
                <w:szCs w:val="20"/>
              </w:rPr>
            </w:pPr>
            <w:r w:rsidRPr="0085366C">
              <w:rPr>
                <w:b/>
                <w:i/>
                <w:szCs w:val="20"/>
              </w:rPr>
              <w:t>RRC parameter</w:t>
            </w:r>
          </w:p>
        </w:tc>
        <w:tc>
          <w:tcPr>
            <w:tcW w:w="1666" w:type="pct"/>
            <w:shd w:val="clear" w:color="auto" w:fill="auto"/>
            <w:vAlign w:val="center"/>
          </w:tcPr>
          <w:p w:rsidR="0085366C" w:rsidRPr="0085366C" w:rsidRDefault="0085366C" w:rsidP="00D3250C">
            <w:pPr>
              <w:adjustRightInd w:val="0"/>
              <w:snapToGrid w:val="0"/>
              <w:jc w:val="both"/>
              <w:rPr>
                <w:b/>
                <w:i/>
                <w:szCs w:val="20"/>
              </w:rPr>
            </w:pPr>
            <w:r w:rsidRPr="0085366C">
              <w:rPr>
                <w:b/>
                <w:i/>
                <w:szCs w:val="20"/>
              </w:rPr>
              <w:t>Value range</w:t>
            </w:r>
          </w:p>
        </w:tc>
        <w:tc>
          <w:tcPr>
            <w:tcW w:w="1668" w:type="pct"/>
            <w:shd w:val="clear" w:color="auto" w:fill="auto"/>
            <w:vAlign w:val="center"/>
          </w:tcPr>
          <w:p w:rsidR="0085366C" w:rsidRPr="0085366C" w:rsidRDefault="0085366C" w:rsidP="00D3250C">
            <w:pPr>
              <w:adjustRightInd w:val="0"/>
              <w:snapToGrid w:val="0"/>
              <w:jc w:val="both"/>
              <w:rPr>
                <w:b/>
                <w:i/>
                <w:szCs w:val="20"/>
              </w:rPr>
            </w:pPr>
            <w:r w:rsidRPr="0085366C">
              <w:rPr>
                <w:rFonts w:hint="eastAsia"/>
                <w:b/>
                <w:i/>
                <w:szCs w:val="20"/>
              </w:rPr>
              <w:t>Description</w:t>
            </w:r>
          </w:p>
        </w:tc>
      </w:tr>
      <w:tr w:rsidR="0085366C" w:rsidRPr="0085366C" w:rsidTr="00D3250C">
        <w:tc>
          <w:tcPr>
            <w:tcW w:w="1666" w:type="pct"/>
            <w:shd w:val="clear" w:color="auto" w:fill="auto"/>
            <w:vAlign w:val="center"/>
          </w:tcPr>
          <w:p w:rsidR="0085366C" w:rsidRPr="0085366C" w:rsidRDefault="0085366C" w:rsidP="00D3250C">
            <w:pPr>
              <w:adjustRightInd w:val="0"/>
              <w:snapToGrid w:val="0"/>
              <w:jc w:val="both"/>
              <w:rPr>
                <w:i/>
                <w:szCs w:val="20"/>
              </w:rPr>
            </w:pPr>
            <w:r w:rsidRPr="0085366C">
              <w:rPr>
                <w:i/>
                <w:szCs w:val="20"/>
              </w:rPr>
              <w:t>ZP-CSI-RS-</w:t>
            </w:r>
            <w:proofErr w:type="spellStart"/>
            <w:r w:rsidRPr="0085366C">
              <w:rPr>
                <w:i/>
                <w:szCs w:val="20"/>
              </w:rPr>
              <w:t>ResourceConfigType</w:t>
            </w:r>
            <w:proofErr w:type="spellEnd"/>
          </w:p>
        </w:tc>
        <w:tc>
          <w:tcPr>
            <w:tcW w:w="1666" w:type="pct"/>
            <w:shd w:val="clear" w:color="auto" w:fill="auto"/>
            <w:vAlign w:val="center"/>
          </w:tcPr>
          <w:p w:rsidR="0085366C" w:rsidRPr="0085366C" w:rsidRDefault="0085366C" w:rsidP="00D3250C">
            <w:pPr>
              <w:adjustRightInd w:val="0"/>
              <w:snapToGrid w:val="0"/>
              <w:jc w:val="both"/>
              <w:rPr>
                <w:i/>
                <w:szCs w:val="20"/>
              </w:rPr>
            </w:pPr>
            <w:r w:rsidRPr="0085366C">
              <w:rPr>
                <w:i/>
                <w:szCs w:val="20"/>
              </w:rPr>
              <w:t>p</w:t>
            </w:r>
            <w:r w:rsidRPr="0085366C">
              <w:rPr>
                <w:rFonts w:hint="eastAsia"/>
                <w:i/>
                <w:szCs w:val="20"/>
              </w:rPr>
              <w:t>eriodic</w:t>
            </w:r>
            <w:r w:rsidRPr="0085366C">
              <w:rPr>
                <w:i/>
                <w:szCs w:val="20"/>
              </w:rPr>
              <w:t>, semi-persistent or aperiodic</w:t>
            </w:r>
          </w:p>
        </w:tc>
        <w:tc>
          <w:tcPr>
            <w:tcW w:w="1668" w:type="pct"/>
            <w:shd w:val="clear" w:color="auto" w:fill="auto"/>
            <w:vAlign w:val="center"/>
          </w:tcPr>
          <w:p w:rsidR="0085366C" w:rsidRPr="0085366C" w:rsidRDefault="0085366C" w:rsidP="00D3250C">
            <w:pPr>
              <w:adjustRightInd w:val="0"/>
              <w:snapToGrid w:val="0"/>
              <w:jc w:val="both"/>
              <w:rPr>
                <w:i/>
                <w:szCs w:val="20"/>
              </w:rPr>
            </w:pPr>
            <w:r w:rsidRPr="0085366C">
              <w:rPr>
                <w:i/>
                <w:szCs w:val="20"/>
              </w:rPr>
              <w:t>Time domain behavior of ZP-CSI-RS resource configuration</w:t>
            </w:r>
          </w:p>
        </w:tc>
      </w:tr>
      <w:tr w:rsidR="0085366C" w:rsidRPr="0085366C" w:rsidTr="00D3250C">
        <w:tc>
          <w:tcPr>
            <w:tcW w:w="1666" w:type="pct"/>
            <w:shd w:val="clear" w:color="auto" w:fill="auto"/>
            <w:vAlign w:val="center"/>
          </w:tcPr>
          <w:p w:rsidR="0085366C" w:rsidRPr="0085366C" w:rsidRDefault="0085366C" w:rsidP="00D3250C">
            <w:pPr>
              <w:adjustRightInd w:val="0"/>
              <w:snapToGrid w:val="0"/>
              <w:jc w:val="both"/>
              <w:rPr>
                <w:i/>
                <w:szCs w:val="20"/>
              </w:rPr>
            </w:pPr>
            <w:r w:rsidRPr="0085366C">
              <w:rPr>
                <w:i/>
                <w:szCs w:val="20"/>
              </w:rPr>
              <w:t>SP-ZP-CSI-RS-</w:t>
            </w:r>
            <w:proofErr w:type="spellStart"/>
            <w:r w:rsidRPr="0085366C">
              <w:rPr>
                <w:i/>
                <w:szCs w:val="20"/>
              </w:rPr>
              <w:t>ResourceList</w:t>
            </w:r>
            <w:proofErr w:type="spellEnd"/>
          </w:p>
        </w:tc>
        <w:tc>
          <w:tcPr>
            <w:tcW w:w="1666" w:type="pct"/>
            <w:shd w:val="clear" w:color="auto" w:fill="auto"/>
            <w:vAlign w:val="center"/>
          </w:tcPr>
          <w:p w:rsidR="0085366C" w:rsidRPr="0085366C" w:rsidRDefault="0085366C" w:rsidP="00D3250C">
            <w:pPr>
              <w:adjustRightInd w:val="0"/>
              <w:snapToGrid w:val="0"/>
              <w:jc w:val="both"/>
              <w:rPr>
                <w:i/>
                <w:szCs w:val="20"/>
              </w:rPr>
            </w:pPr>
            <w:r w:rsidRPr="0085366C">
              <w:rPr>
                <w:rFonts w:hint="eastAsia"/>
                <w:i/>
                <w:szCs w:val="20"/>
              </w:rPr>
              <w:t xml:space="preserve">Up to </w:t>
            </w:r>
            <w:r w:rsidRPr="0085366C">
              <w:rPr>
                <w:i/>
                <w:szCs w:val="20"/>
              </w:rPr>
              <w:t>16 ZP CSI-RS resource set IDs per BWP</w:t>
            </w:r>
          </w:p>
        </w:tc>
        <w:tc>
          <w:tcPr>
            <w:tcW w:w="1668" w:type="pct"/>
            <w:shd w:val="clear" w:color="auto" w:fill="auto"/>
            <w:vAlign w:val="center"/>
          </w:tcPr>
          <w:p w:rsidR="0085366C" w:rsidRPr="0085366C" w:rsidRDefault="0085366C" w:rsidP="00D3250C">
            <w:pPr>
              <w:adjustRightInd w:val="0"/>
              <w:snapToGrid w:val="0"/>
              <w:jc w:val="both"/>
              <w:rPr>
                <w:i/>
                <w:szCs w:val="20"/>
              </w:rPr>
            </w:pPr>
            <w:r w:rsidRPr="0085366C">
              <w:rPr>
                <w:i/>
                <w:szCs w:val="20"/>
              </w:rPr>
              <w:t>Contains list of SP ZP-CSI-RS resource set IDs</w:t>
            </w:r>
          </w:p>
          <w:p w:rsidR="0085366C" w:rsidRPr="0085366C" w:rsidRDefault="0085366C" w:rsidP="00D3250C">
            <w:pPr>
              <w:adjustRightInd w:val="0"/>
              <w:snapToGrid w:val="0"/>
              <w:jc w:val="both"/>
              <w:rPr>
                <w:i/>
                <w:szCs w:val="20"/>
              </w:rPr>
            </w:pPr>
            <w:r w:rsidRPr="0085366C">
              <w:rPr>
                <w:i/>
                <w:szCs w:val="20"/>
              </w:rPr>
              <w:t xml:space="preserve">Each resource set can have up to 16 ZP CSI-RS resources  </w:t>
            </w:r>
          </w:p>
        </w:tc>
      </w:tr>
    </w:tbl>
    <w:p w:rsidR="0085366C" w:rsidRPr="0085366C" w:rsidRDefault="0085366C" w:rsidP="0085366C">
      <w:pPr>
        <w:numPr>
          <w:ilvl w:val="0"/>
          <w:numId w:val="42"/>
        </w:numPr>
        <w:adjustRightInd w:val="0"/>
        <w:snapToGrid w:val="0"/>
        <w:jc w:val="both"/>
        <w:rPr>
          <w:i/>
          <w:szCs w:val="20"/>
        </w:rPr>
      </w:pPr>
      <w:r w:rsidRPr="0085366C">
        <w:rPr>
          <w:i/>
          <w:szCs w:val="20"/>
        </w:rPr>
        <w:t>The maximum number of ZP CSI-RS resources per CC is 32</w:t>
      </w:r>
    </w:p>
    <w:p w:rsidR="0085366C" w:rsidRPr="0085366C" w:rsidRDefault="0085366C" w:rsidP="0085366C">
      <w:pPr>
        <w:numPr>
          <w:ilvl w:val="0"/>
          <w:numId w:val="42"/>
        </w:numPr>
        <w:adjustRightInd w:val="0"/>
        <w:snapToGrid w:val="0"/>
        <w:jc w:val="both"/>
        <w:rPr>
          <w:i/>
          <w:szCs w:val="20"/>
        </w:rPr>
      </w:pPr>
      <w:r w:rsidRPr="0085366C">
        <w:rPr>
          <w:i/>
          <w:szCs w:val="20"/>
        </w:rPr>
        <w:t>The maximum number of ZP CSI-RS resources per BWP is 16</w:t>
      </w:r>
    </w:p>
    <w:p w:rsidR="0085366C" w:rsidRPr="0085366C" w:rsidRDefault="0085366C" w:rsidP="0085366C">
      <w:pPr>
        <w:numPr>
          <w:ilvl w:val="0"/>
          <w:numId w:val="42"/>
        </w:numPr>
        <w:adjustRightInd w:val="0"/>
        <w:snapToGrid w:val="0"/>
        <w:jc w:val="both"/>
        <w:rPr>
          <w:i/>
          <w:szCs w:val="20"/>
        </w:rPr>
      </w:pPr>
      <w:r w:rsidRPr="0085366C">
        <w:rPr>
          <w:i/>
          <w:szCs w:val="20"/>
        </w:rPr>
        <w:t>The maximum number of ZP CSI-RS resources per ZP CSI-RS resource set is 16</w:t>
      </w:r>
    </w:p>
    <w:p w:rsidR="0085366C" w:rsidRDefault="0085366C" w:rsidP="00F62D64">
      <w:pPr>
        <w:rPr>
          <w:rFonts w:eastAsiaTheme="minorEastAsia"/>
          <w:b/>
          <w:i/>
          <w:szCs w:val="20"/>
          <w:highlight w:val="green"/>
          <w:lang w:eastAsia="zh-CN"/>
        </w:rPr>
      </w:pPr>
    </w:p>
    <w:p w:rsidR="0085366C" w:rsidRPr="0085366C" w:rsidRDefault="0085366C" w:rsidP="0085366C">
      <w:pPr>
        <w:rPr>
          <w:b/>
          <w:i/>
          <w:szCs w:val="20"/>
          <w:highlight w:val="green"/>
          <w:lang w:eastAsia="x-none"/>
        </w:rPr>
      </w:pPr>
      <w:r w:rsidRPr="0085366C">
        <w:rPr>
          <w:b/>
          <w:i/>
          <w:szCs w:val="20"/>
          <w:highlight w:val="green"/>
          <w:lang w:eastAsia="x-none"/>
        </w:rPr>
        <w:t>Agreement:</w:t>
      </w:r>
    </w:p>
    <w:p w:rsidR="0085366C" w:rsidRPr="0085366C" w:rsidRDefault="0085366C" w:rsidP="0085366C">
      <w:pPr>
        <w:numPr>
          <w:ilvl w:val="0"/>
          <w:numId w:val="45"/>
        </w:numPr>
        <w:adjustRightInd w:val="0"/>
        <w:snapToGrid w:val="0"/>
        <w:jc w:val="both"/>
        <w:rPr>
          <w:rFonts w:eastAsia="Malgun Gothic"/>
          <w:i/>
          <w:szCs w:val="20"/>
          <w:lang w:eastAsia="ko-KR"/>
        </w:rPr>
      </w:pPr>
      <w:r w:rsidRPr="0085366C">
        <w:rPr>
          <w:i/>
          <w:szCs w:val="20"/>
        </w:rPr>
        <w:t xml:space="preserve">NZP CSI-RS based IMR is only supported when </w:t>
      </w:r>
      <w:r w:rsidRPr="0085366C">
        <w:rPr>
          <w:rFonts w:eastAsia="Malgun Gothic"/>
          <w:i/>
          <w:szCs w:val="20"/>
          <w:lang w:eastAsia="ko-KR"/>
        </w:rPr>
        <w:t>single</w:t>
      </w:r>
      <w:r w:rsidRPr="0085366C">
        <w:rPr>
          <w:rFonts w:eastAsia="Malgun Gothic" w:hint="eastAsia"/>
          <w:i/>
          <w:szCs w:val="20"/>
          <w:lang w:eastAsia="ko-KR"/>
        </w:rPr>
        <w:t xml:space="preserve"> CMR</w:t>
      </w:r>
      <w:r w:rsidRPr="0085366C">
        <w:rPr>
          <w:rFonts w:eastAsia="Malgun Gothic"/>
          <w:i/>
          <w:szCs w:val="20"/>
          <w:lang w:eastAsia="ko-KR"/>
        </w:rPr>
        <w:t xml:space="preserve"> per set is configured</w:t>
      </w:r>
    </w:p>
    <w:p w:rsidR="0085366C" w:rsidRPr="0085366C" w:rsidRDefault="0085366C" w:rsidP="0085366C">
      <w:pPr>
        <w:rPr>
          <w:i/>
          <w:szCs w:val="20"/>
        </w:rPr>
      </w:pPr>
    </w:p>
    <w:p w:rsidR="0085366C" w:rsidRPr="0085366C" w:rsidRDefault="0085366C" w:rsidP="0085366C">
      <w:pPr>
        <w:rPr>
          <w:b/>
          <w:i/>
          <w:szCs w:val="20"/>
          <w:highlight w:val="green"/>
          <w:lang w:eastAsia="x-none"/>
        </w:rPr>
      </w:pPr>
      <w:r w:rsidRPr="0085366C">
        <w:rPr>
          <w:b/>
          <w:i/>
          <w:szCs w:val="20"/>
          <w:highlight w:val="green"/>
          <w:lang w:eastAsia="x-none"/>
        </w:rPr>
        <w:t>Agreement</w:t>
      </w:r>
    </w:p>
    <w:p w:rsidR="0085366C" w:rsidRPr="0085366C" w:rsidRDefault="0085366C" w:rsidP="0085366C">
      <w:pPr>
        <w:rPr>
          <w:i/>
          <w:szCs w:val="20"/>
        </w:rPr>
      </w:pPr>
      <w:r w:rsidRPr="0085366C">
        <w:rPr>
          <w:i/>
          <w:szCs w:val="20"/>
        </w:rPr>
        <w:t>Following text proposal for TS38.214 section 5.2.2.4 is agreed:</w:t>
      </w:r>
    </w:p>
    <w:p w:rsidR="0085366C" w:rsidRPr="0085366C" w:rsidRDefault="0085366C" w:rsidP="0085366C">
      <w:pPr>
        <w:pStyle w:val="a0"/>
        <w:rPr>
          <w:rFonts w:eastAsia="等线"/>
          <w:i/>
          <w:color w:val="000000"/>
          <w:lang w:eastAsia="zh-CN"/>
        </w:rPr>
      </w:pPr>
      <w:r w:rsidRPr="0085366C">
        <w:rPr>
          <w:rFonts w:eastAsia="等线"/>
          <w:i/>
          <w:color w:val="000000"/>
          <w:lang w:eastAsia="zh-CN"/>
        </w:rPr>
        <w:t xml:space="preserve">The following parameters </w:t>
      </w:r>
      <w:r w:rsidRPr="0085366C">
        <w:rPr>
          <w:rFonts w:eastAsia="等线"/>
          <w:i/>
          <w:strike/>
          <w:color w:val="FF0000"/>
          <w:lang w:eastAsia="zh-CN"/>
        </w:rPr>
        <w:t>for which the UE shall assume zero transmission</w:t>
      </w:r>
      <w:r w:rsidRPr="0085366C">
        <w:rPr>
          <w:rFonts w:eastAsia="等线"/>
          <w:i/>
          <w:strike/>
          <w:color w:val="000000"/>
          <w:lang w:eastAsia="zh-CN"/>
        </w:rPr>
        <w:t xml:space="preserve"> </w:t>
      </w:r>
      <w:r w:rsidRPr="0085366C">
        <w:rPr>
          <w:rFonts w:eastAsia="等线"/>
          <w:i/>
          <w:strike/>
          <w:color w:val="FF0000"/>
          <w:lang w:eastAsia="zh-CN"/>
        </w:rPr>
        <w:t xml:space="preserve">power </w:t>
      </w:r>
      <w:r w:rsidRPr="0085366C">
        <w:rPr>
          <w:rFonts w:eastAsia="等线"/>
          <w:i/>
          <w:color w:val="000000"/>
          <w:lang w:eastAsia="zh-CN"/>
        </w:rPr>
        <w:t>are configured via higher layer parameter CSI-IM-</w:t>
      </w:r>
      <w:proofErr w:type="spellStart"/>
      <w:r w:rsidRPr="0085366C">
        <w:rPr>
          <w:rFonts w:eastAsia="等线"/>
          <w:i/>
          <w:color w:val="000000"/>
          <w:lang w:eastAsia="zh-CN"/>
        </w:rPr>
        <w:t>ResourceConfig</w:t>
      </w:r>
      <w:proofErr w:type="spellEnd"/>
      <w:r w:rsidRPr="0085366C">
        <w:rPr>
          <w:rFonts w:eastAsia="等线"/>
          <w:i/>
          <w:color w:val="000000"/>
          <w:lang w:eastAsia="zh-CN"/>
        </w:rPr>
        <w:t xml:space="preserve"> for each CSI-IM resource configuration:</w:t>
      </w:r>
    </w:p>
    <w:p w:rsidR="0085366C" w:rsidRPr="0085366C" w:rsidRDefault="0085366C" w:rsidP="0085366C">
      <w:pPr>
        <w:rPr>
          <w:i/>
          <w:szCs w:val="20"/>
        </w:rPr>
      </w:pPr>
    </w:p>
    <w:p w:rsidR="0085366C" w:rsidRPr="0085366C" w:rsidRDefault="0085366C" w:rsidP="0085366C">
      <w:pPr>
        <w:rPr>
          <w:b/>
          <w:i/>
          <w:szCs w:val="20"/>
          <w:highlight w:val="green"/>
          <w:lang w:eastAsia="x-none"/>
        </w:rPr>
      </w:pPr>
      <w:r w:rsidRPr="0085366C">
        <w:rPr>
          <w:b/>
          <w:i/>
          <w:szCs w:val="20"/>
          <w:highlight w:val="green"/>
          <w:lang w:eastAsia="x-none"/>
        </w:rPr>
        <w:t>Agreement</w:t>
      </w:r>
    </w:p>
    <w:p w:rsidR="0085366C" w:rsidRPr="0085366C" w:rsidRDefault="0085366C" w:rsidP="0085366C">
      <w:pPr>
        <w:rPr>
          <w:i/>
          <w:szCs w:val="20"/>
        </w:rPr>
      </w:pPr>
      <w:r w:rsidRPr="0085366C">
        <w:rPr>
          <w:i/>
          <w:szCs w:val="20"/>
        </w:rPr>
        <w:t>For configuration details on trigger state for aperiodic CSI:</w:t>
      </w:r>
    </w:p>
    <w:p w:rsidR="0085366C" w:rsidRPr="0085366C" w:rsidRDefault="0085366C" w:rsidP="0085366C">
      <w:pPr>
        <w:numPr>
          <w:ilvl w:val="0"/>
          <w:numId w:val="45"/>
        </w:numPr>
        <w:rPr>
          <w:i/>
          <w:szCs w:val="20"/>
        </w:rPr>
      </w:pPr>
      <w:r w:rsidRPr="0085366C">
        <w:rPr>
          <w:i/>
          <w:szCs w:val="20"/>
        </w:rPr>
        <w:t>Specification should capture that N</w:t>
      </w:r>
      <w:r w:rsidRPr="0085366C">
        <w:rPr>
          <w:i/>
          <w:szCs w:val="20"/>
          <w:vertAlign w:val="subscript"/>
        </w:rPr>
        <w:t>one</w:t>
      </w:r>
      <w:r w:rsidRPr="0085366C">
        <w:rPr>
          <w:i/>
          <w:szCs w:val="20"/>
        </w:rPr>
        <w:t xml:space="preserve"> equals to 1 always</w:t>
      </w:r>
    </w:p>
    <w:p w:rsidR="0085366C" w:rsidRPr="0085366C" w:rsidRDefault="0085366C" w:rsidP="0085366C">
      <w:pPr>
        <w:rPr>
          <w:i/>
          <w:lang w:eastAsia="x-none"/>
        </w:rPr>
      </w:pPr>
    </w:p>
    <w:p w:rsidR="0085366C" w:rsidRPr="0085366C" w:rsidRDefault="0085366C" w:rsidP="0085366C">
      <w:pPr>
        <w:rPr>
          <w:b/>
          <w:i/>
          <w:szCs w:val="20"/>
          <w:highlight w:val="green"/>
          <w:lang w:eastAsia="x-none"/>
        </w:rPr>
      </w:pPr>
      <w:r w:rsidRPr="0085366C">
        <w:rPr>
          <w:b/>
          <w:i/>
          <w:szCs w:val="20"/>
          <w:highlight w:val="green"/>
          <w:lang w:eastAsia="x-none"/>
        </w:rPr>
        <w:t>Agreement</w:t>
      </w:r>
    </w:p>
    <w:p w:rsidR="0085366C" w:rsidRPr="0085366C" w:rsidRDefault="0085366C" w:rsidP="0085366C">
      <w:pPr>
        <w:rPr>
          <w:i/>
          <w:szCs w:val="20"/>
        </w:rPr>
      </w:pPr>
      <w:r w:rsidRPr="0085366C">
        <w:rPr>
          <w:i/>
          <w:szCs w:val="20"/>
        </w:rPr>
        <w:t>If</w:t>
      </w:r>
      <w:r w:rsidRPr="0085366C">
        <w:rPr>
          <w:rFonts w:hint="eastAsia"/>
          <w:i/>
          <w:szCs w:val="20"/>
        </w:rPr>
        <w:t xml:space="preserve"> interference measurement is performed on</w:t>
      </w:r>
      <w:r w:rsidRPr="0085366C">
        <w:rPr>
          <w:i/>
          <w:szCs w:val="20"/>
        </w:rPr>
        <w:t>ly on</w:t>
      </w:r>
      <w:r w:rsidRPr="0085366C">
        <w:rPr>
          <w:rFonts w:hint="eastAsia"/>
          <w:i/>
          <w:szCs w:val="20"/>
        </w:rPr>
        <w:t xml:space="preserve"> CSI-IM, </w:t>
      </w:r>
      <w:r w:rsidRPr="0085366C">
        <w:rPr>
          <w:i/>
          <w:szCs w:val="20"/>
        </w:rPr>
        <w:t>each CSI-RS resource for channel measurement is resource-wise associated with a CSI-IM resource by the ordering of the CSI-RS resource and CSI-IM resource in the linked resource sets.</w:t>
      </w:r>
    </w:p>
    <w:p w:rsidR="0085366C" w:rsidRPr="0085366C" w:rsidRDefault="0085366C" w:rsidP="0085366C">
      <w:pPr>
        <w:numPr>
          <w:ilvl w:val="0"/>
          <w:numId w:val="45"/>
        </w:numPr>
        <w:rPr>
          <w:i/>
          <w:szCs w:val="20"/>
        </w:rPr>
      </w:pPr>
      <w:r w:rsidRPr="0085366C">
        <w:rPr>
          <w:i/>
          <w:szCs w:val="20"/>
        </w:rPr>
        <w:t>The number of CSI-RS resources for channel measurement equals to the number of CSI-IM resources.</w:t>
      </w:r>
    </w:p>
    <w:p w:rsidR="0085366C" w:rsidRPr="0085366C" w:rsidRDefault="0085366C" w:rsidP="0085366C">
      <w:pPr>
        <w:rPr>
          <w:i/>
          <w:szCs w:val="20"/>
          <w:lang w:eastAsia="x-none"/>
        </w:rPr>
      </w:pPr>
    </w:p>
    <w:p w:rsidR="0085366C" w:rsidRPr="0085366C" w:rsidRDefault="0085366C" w:rsidP="0085366C">
      <w:pPr>
        <w:rPr>
          <w:b/>
          <w:i/>
          <w:szCs w:val="20"/>
          <w:highlight w:val="green"/>
          <w:lang w:eastAsia="x-none"/>
        </w:rPr>
      </w:pPr>
      <w:r w:rsidRPr="0085366C">
        <w:rPr>
          <w:b/>
          <w:i/>
          <w:szCs w:val="20"/>
          <w:highlight w:val="green"/>
          <w:lang w:eastAsia="x-none"/>
        </w:rPr>
        <w:t>Agreement</w:t>
      </w:r>
    </w:p>
    <w:p w:rsidR="0085366C" w:rsidRPr="0085366C" w:rsidRDefault="0085366C" w:rsidP="0085366C">
      <w:pPr>
        <w:rPr>
          <w:i/>
          <w:iCs/>
          <w:szCs w:val="20"/>
        </w:rPr>
      </w:pPr>
      <w:r w:rsidRPr="0085366C">
        <w:rPr>
          <w:i/>
          <w:iCs/>
          <w:szCs w:val="20"/>
        </w:rPr>
        <w:t>For P/SP CSI reporting, NZP CSI-RS based IMR is not supported.</w:t>
      </w:r>
    </w:p>
    <w:p w:rsidR="0085366C" w:rsidRPr="0085366C" w:rsidRDefault="0085366C" w:rsidP="0085366C">
      <w:pPr>
        <w:rPr>
          <w:i/>
          <w:szCs w:val="20"/>
          <w:lang w:eastAsia="x-none"/>
        </w:rPr>
      </w:pPr>
    </w:p>
    <w:p w:rsidR="0085366C" w:rsidRPr="0085366C" w:rsidRDefault="0085366C" w:rsidP="0085366C">
      <w:pPr>
        <w:rPr>
          <w:b/>
          <w:i/>
          <w:szCs w:val="20"/>
          <w:lang w:eastAsia="x-none"/>
        </w:rPr>
      </w:pPr>
      <w:r w:rsidRPr="0085366C">
        <w:rPr>
          <w:b/>
          <w:i/>
          <w:szCs w:val="20"/>
          <w:lang w:eastAsia="x-none"/>
        </w:rPr>
        <w:t>Conclusion:</w:t>
      </w:r>
    </w:p>
    <w:p w:rsidR="0085366C" w:rsidRPr="0085366C" w:rsidRDefault="0085366C" w:rsidP="0085366C">
      <w:pPr>
        <w:adjustRightInd w:val="0"/>
        <w:snapToGrid w:val="0"/>
        <w:jc w:val="both"/>
        <w:rPr>
          <w:b/>
          <w:i/>
          <w:szCs w:val="20"/>
        </w:rPr>
      </w:pPr>
      <w:r w:rsidRPr="0085366C">
        <w:rPr>
          <w:i/>
          <w:szCs w:val="20"/>
        </w:rPr>
        <w:t>It</w:t>
      </w:r>
      <w:r w:rsidRPr="0085366C">
        <w:rPr>
          <w:rFonts w:ascii="Helvetica" w:eastAsia="Helvetica" w:hAnsi="Helvetica" w:cs="Helvetica"/>
          <w:i/>
          <w:szCs w:val="20"/>
        </w:rPr>
        <w:t>’</w:t>
      </w:r>
      <w:r w:rsidRPr="0085366C">
        <w:rPr>
          <w:i/>
          <w:szCs w:val="20"/>
        </w:rPr>
        <w:t>s up to UE implementation on how downlink interference estimation is performed.</w:t>
      </w:r>
    </w:p>
    <w:p w:rsidR="0085366C" w:rsidRPr="0085366C" w:rsidRDefault="0085366C" w:rsidP="0085366C">
      <w:pPr>
        <w:rPr>
          <w:i/>
          <w:lang w:eastAsia="x-none"/>
        </w:rPr>
      </w:pPr>
    </w:p>
    <w:p w:rsidR="0085366C" w:rsidRPr="0085366C" w:rsidRDefault="0085366C" w:rsidP="0085366C">
      <w:pPr>
        <w:rPr>
          <w:b/>
          <w:i/>
          <w:szCs w:val="20"/>
          <w:highlight w:val="green"/>
          <w:lang w:eastAsia="x-none"/>
        </w:rPr>
      </w:pPr>
      <w:r w:rsidRPr="0085366C">
        <w:rPr>
          <w:b/>
          <w:i/>
          <w:szCs w:val="20"/>
          <w:highlight w:val="green"/>
          <w:lang w:eastAsia="x-none"/>
        </w:rPr>
        <w:t>Agreement (RRC parameter update):</w:t>
      </w:r>
    </w:p>
    <w:p w:rsidR="0085366C" w:rsidRPr="0085366C" w:rsidRDefault="0085366C" w:rsidP="0085366C">
      <w:pPr>
        <w:adjustRightInd w:val="0"/>
        <w:snapToGrid w:val="0"/>
        <w:rPr>
          <w:i/>
          <w:szCs w:val="20"/>
        </w:rPr>
      </w:pPr>
      <w:r w:rsidRPr="0085366C">
        <w:rPr>
          <w:i/>
          <w:szCs w:val="20"/>
        </w:rPr>
        <w:t>For CSI acquisition, aperiodic CSI-RS triggering offset can be 0, 1, 2, 3, 4 slots.</w:t>
      </w:r>
    </w:p>
    <w:p w:rsidR="0085366C" w:rsidRPr="0085366C" w:rsidRDefault="0085366C" w:rsidP="0085366C">
      <w:pPr>
        <w:numPr>
          <w:ilvl w:val="0"/>
          <w:numId w:val="45"/>
        </w:numPr>
        <w:rPr>
          <w:i/>
          <w:szCs w:val="20"/>
        </w:rPr>
      </w:pPr>
      <w:r w:rsidRPr="0085366C">
        <w:rPr>
          <w:i/>
          <w:szCs w:val="20"/>
        </w:rPr>
        <w:t>If all the associated trigger states do not contain QCL Type D information, aperiodic CSI-RS triggering offset is fixed to zero.</w:t>
      </w:r>
    </w:p>
    <w:p w:rsidR="0085366C" w:rsidRPr="0085366C" w:rsidRDefault="0085366C" w:rsidP="0085366C">
      <w:pPr>
        <w:rPr>
          <w:i/>
          <w:lang w:eastAsia="x-none"/>
        </w:rPr>
      </w:pPr>
    </w:p>
    <w:p w:rsidR="0085366C" w:rsidRPr="0085366C" w:rsidRDefault="0085366C" w:rsidP="0085366C">
      <w:pPr>
        <w:rPr>
          <w:b/>
          <w:i/>
          <w:lang w:eastAsia="x-none"/>
        </w:rPr>
      </w:pPr>
      <w:r w:rsidRPr="0085366C">
        <w:rPr>
          <w:b/>
          <w:i/>
          <w:highlight w:val="green"/>
          <w:lang w:eastAsia="x-none"/>
        </w:rPr>
        <w:t>Agreement (RRC parameter update):</w:t>
      </w:r>
    </w:p>
    <w:p w:rsidR="0085366C" w:rsidRPr="0085366C" w:rsidRDefault="0085366C" w:rsidP="0085366C">
      <w:pPr>
        <w:rPr>
          <w:i/>
          <w:lang w:eastAsia="x-none"/>
        </w:rPr>
      </w:pPr>
      <w:r w:rsidRPr="0085366C">
        <w:rPr>
          <w:i/>
          <w:lang w:eastAsia="x-none"/>
        </w:rPr>
        <w:t xml:space="preserve">The proposals and TP in </w:t>
      </w:r>
      <w:r w:rsidRPr="0085366C">
        <w:rPr>
          <w:i/>
          <w:highlight w:val="green"/>
          <w:lang w:eastAsia="x-none"/>
        </w:rPr>
        <w:t>R1-1803523</w:t>
      </w:r>
      <w:r w:rsidRPr="0085366C">
        <w:rPr>
          <w:i/>
          <w:lang w:eastAsia="x-none"/>
        </w:rPr>
        <w:t xml:space="preserve"> are endorsed with the following additional details.</w:t>
      </w:r>
    </w:p>
    <w:p w:rsidR="0085366C" w:rsidRPr="0085366C" w:rsidRDefault="0085366C" w:rsidP="0085366C">
      <w:pPr>
        <w:numPr>
          <w:ilvl w:val="0"/>
          <w:numId w:val="45"/>
        </w:numPr>
        <w:rPr>
          <w:i/>
          <w:szCs w:val="20"/>
        </w:rPr>
      </w:pPr>
      <w:r w:rsidRPr="0085366C">
        <w:rPr>
          <w:i/>
          <w:szCs w:val="20"/>
        </w:rPr>
        <w:t>The maximum number of CSI report settings configured per BWP is 12</w:t>
      </w:r>
    </w:p>
    <w:p w:rsidR="0085366C" w:rsidRPr="0085366C" w:rsidRDefault="0085366C" w:rsidP="0085366C">
      <w:pPr>
        <w:numPr>
          <w:ilvl w:val="0"/>
          <w:numId w:val="45"/>
        </w:numPr>
        <w:rPr>
          <w:i/>
          <w:szCs w:val="20"/>
        </w:rPr>
      </w:pPr>
      <w:r w:rsidRPr="0085366C">
        <w:rPr>
          <w:i/>
          <w:szCs w:val="20"/>
        </w:rPr>
        <w:t>The maximum number of resource settings configured per BWP is 28</w:t>
      </w:r>
    </w:p>
    <w:p w:rsidR="0085366C" w:rsidRDefault="0085366C" w:rsidP="000D1E97">
      <w:pPr>
        <w:jc w:val="both"/>
        <w:rPr>
          <w:rFonts w:eastAsia="宋体"/>
          <w:lang w:eastAsia="zh-CN"/>
        </w:rPr>
      </w:pPr>
    </w:p>
    <w:p w:rsidR="00FD2E5F" w:rsidRDefault="00BA4200" w:rsidP="000D1E97">
      <w:pPr>
        <w:jc w:val="both"/>
        <w:rPr>
          <w:rFonts w:eastAsia="宋体"/>
          <w:lang w:eastAsia="zh-CN"/>
        </w:rPr>
      </w:pPr>
      <w:r w:rsidRPr="0036282F">
        <w:rPr>
          <w:rFonts w:eastAsia="宋体" w:hint="eastAsia"/>
          <w:lang w:eastAsia="zh-CN"/>
        </w:rPr>
        <w:lastRenderedPageBreak/>
        <w:t xml:space="preserve">In this contribution, we </w:t>
      </w:r>
      <w:r w:rsidR="00A24C8A" w:rsidRPr="0036282F">
        <w:rPr>
          <w:rFonts w:eastAsia="宋体" w:hint="eastAsia"/>
          <w:lang w:eastAsia="zh-CN"/>
        </w:rPr>
        <w:t xml:space="preserve">discuss </w:t>
      </w:r>
      <w:r w:rsidR="00E325A0">
        <w:rPr>
          <w:rFonts w:eastAsia="宋体" w:hint="eastAsia"/>
          <w:lang w:eastAsia="zh-CN"/>
        </w:rPr>
        <w:t>some remaining issues on</w:t>
      </w:r>
      <w:r w:rsidR="009A785D">
        <w:rPr>
          <w:rFonts w:eastAsia="宋体" w:hint="eastAsia"/>
          <w:lang w:eastAsia="zh-CN"/>
        </w:rPr>
        <w:t xml:space="preserve"> CSI measurement</w:t>
      </w:r>
      <w:r w:rsidR="003E1539">
        <w:rPr>
          <w:rFonts w:eastAsia="宋体" w:hint="eastAsia"/>
          <w:lang w:eastAsia="zh-CN"/>
        </w:rPr>
        <w:t>.</w:t>
      </w:r>
    </w:p>
    <w:p w:rsidR="00F62D64" w:rsidRPr="00E84D37" w:rsidRDefault="00F62D64" w:rsidP="00F62D64">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R</w:t>
      </w:r>
      <w:r>
        <w:rPr>
          <w:rFonts w:cs="Times New Roman" w:hint="eastAsia"/>
          <w:b w:val="0"/>
          <w:bCs w:val="0"/>
          <w:kern w:val="0"/>
          <w:sz w:val="36"/>
          <w:szCs w:val="20"/>
          <w:lang w:val="fr-FR"/>
        </w:rPr>
        <w:t>emaining issues on CSI-IM</w:t>
      </w:r>
    </w:p>
    <w:p w:rsidR="00AD09A9" w:rsidRPr="00C341E9" w:rsidRDefault="00AD09A9" w:rsidP="00AD09A9">
      <w:pPr>
        <w:pStyle w:val="20"/>
        <w:keepLines/>
        <w:numPr>
          <w:ilvl w:val="1"/>
          <w:numId w:val="3"/>
        </w:numPr>
        <w:overflowPunct w:val="0"/>
        <w:autoSpaceDE w:val="0"/>
        <w:autoSpaceDN w:val="0"/>
        <w:adjustRightInd w:val="0"/>
        <w:spacing w:before="180" w:after="180"/>
        <w:textAlignment w:val="baseline"/>
        <w:rPr>
          <w:rFonts w:eastAsia="宋体" w:cs="Times New Roman"/>
          <w:b w:val="0"/>
          <w:sz w:val="28"/>
          <w:lang w:val="en-GB"/>
        </w:rPr>
      </w:pPr>
      <w:r w:rsidRPr="00C341E9">
        <w:rPr>
          <w:rFonts w:eastAsia="宋体" w:cs="Times New Roman"/>
          <w:b w:val="0"/>
          <w:sz w:val="28"/>
          <w:lang w:val="en-GB"/>
        </w:rPr>
        <w:t>Slot offset for P/SP CMR and IMR</w:t>
      </w:r>
    </w:p>
    <w:p w:rsidR="00AD09A9" w:rsidRPr="00AD09A9" w:rsidRDefault="00AD09A9" w:rsidP="00AD09A9">
      <w:pPr>
        <w:pStyle w:val="a0"/>
        <w:rPr>
          <w:rFonts w:eastAsia="宋体"/>
          <w:kern w:val="2"/>
          <w:lang w:eastAsia="zh-CN"/>
        </w:rPr>
      </w:pPr>
      <w:r>
        <w:rPr>
          <w:rFonts w:eastAsia="宋体"/>
          <w:kern w:val="2"/>
          <w:lang w:val="en-GB" w:eastAsia="zh-CN"/>
        </w:rPr>
        <w:t>I</w:t>
      </w:r>
      <w:r>
        <w:rPr>
          <w:rFonts w:eastAsia="宋体" w:hint="eastAsia"/>
          <w:kern w:val="2"/>
          <w:lang w:val="en-GB" w:eastAsia="zh-CN"/>
        </w:rPr>
        <w:t>n [</w:t>
      </w:r>
      <w:r w:rsidR="009A785D">
        <w:rPr>
          <w:rFonts w:eastAsia="宋体" w:hint="eastAsia"/>
          <w:kern w:val="2"/>
          <w:lang w:val="en-GB" w:eastAsia="zh-CN"/>
        </w:rPr>
        <w:t>2</w:t>
      </w:r>
      <w:r>
        <w:rPr>
          <w:rFonts w:eastAsia="宋体" w:hint="eastAsia"/>
          <w:kern w:val="2"/>
          <w:lang w:val="en-GB" w:eastAsia="zh-CN"/>
        </w:rPr>
        <w:t>], two alternatives were given regarding to the configuration of</w:t>
      </w:r>
      <w:r w:rsidRPr="00AD09A9">
        <w:rPr>
          <w:rFonts w:eastAsia="宋体"/>
          <w:kern w:val="2"/>
          <w:lang w:eastAsia="zh-CN"/>
        </w:rPr>
        <w:t xml:space="preserve"> periodicity and s</w:t>
      </w:r>
      <w:r>
        <w:rPr>
          <w:rFonts w:eastAsia="宋体"/>
          <w:kern w:val="2"/>
          <w:lang w:eastAsia="zh-CN"/>
        </w:rPr>
        <w:t>lot offset for P/SP CMR and IMR</w:t>
      </w:r>
      <w:r>
        <w:rPr>
          <w:rFonts w:eastAsia="宋体" w:hint="eastAsia"/>
          <w:kern w:val="2"/>
          <w:lang w:eastAsia="zh-CN"/>
        </w:rPr>
        <w:t>:</w:t>
      </w:r>
    </w:p>
    <w:p w:rsidR="00AD09A9" w:rsidRPr="00AD09A9" w:rsidRDefault="00AD09A9" w:rsidP="00AD09A9">
      <w:pPr>
        <w:pStyle w:val="a0"/>
        <w:numPr>
          <w:ilvl w:val="0"/>
          <w:numId w:val="25"/>
        </w:numPr>
        <w:rPr>
          <w:rFonts w:eastAsia="宋体"/>
          <w:lang w:eastAsia="zh-CN"/>
        </w:rPr>
      </w:pPr>
      <w:r w:rsidRPr="00AD09A9">
        <w:rPr>
          <w:rFonts w:eastAsia="宋体"/>
          <w:lang w:eastAsia="zh-CN"/>
        </w:rPr>
        <w:t>Alt 1: For the CMR(s) and IMR(s) associated with a CSI reporting setting, a UE is not expected to be configured with the CMR(s) and IMR(s) in different slots.</w:t>
      </w:r>
    </w:p>
    <w:p w:rsidR="00AD09A9" w:rsidRPr="00AD09A9" w:rsidRDefault="00AD09A9" w:rsidP="00AD09A9">
      <w:pPr>
        <w:pStyle w:val="a0"/>
        <w:numPr>
          <w:ilvl w:val="0"/>
          <w:numId w:val="25"/>
        </w:numPr>
        <w:rPr>
          <w:rFonts w:eastAsia="宋体"/>
          <w:lang w:eastAsia="zh-CN"/>
        </w:rPr>
      </w:pPr>
      <w:r w:rsidRPr="00AD09A9">
        <w:rPr>
          <w:rFonts w:eastAsia="宋体"/>
          <w:lang w:eastAsia="zh-CN"/>
        </w:rPr>
        <w:t xml:space="preserve">Alt 2:  Periodicity and slot offset for P/SP CMR and IMR are independently configured like in LTE. </w:t>
      </w:r>
    </w:p>
    <w:p w:rsidR="00AD09A9" w:rsidRDefault="00EF7C25" w:rsidP="00EF7C25">
      <w:pPr>
        <w:pStyle w:val="a0"/>
        <w:rPr>
          <w:rFonts w:eastAsia="宋体"/>
          <w:kern w:val="2"/>
          <w:lang w:val="en-GB" w:eastAsia="zh-CN"/>
        </w:rPr>
      </w:pPr>
      <w:r>
        <w:rPr>
          <w:rFonts w:eastAsia="宋体" w:hint="eastAsia"/>
          <w:kern w:val="2"/>
          <w:lang w:val="en-GB" w:eastAsia="zh-CN"/>
        </w:rPr>
        <w:t>I</w:t>
      </w:r>
      <w:r w:rsidRPr="00EF7C25">
        <w:rPr>
          <w:rFonts w:eastAsia="宋体"/>
          <w:kern w:val="2"/>
          <w:lang w:val="en-GB" w:eastAsia="zh-CN"/>
        </w:rPr>
        <w:t>n</w:t>
      </w:r>
      <w:r>
        <w:rPr>
          <w:rFonts w:eastAsia="宋体" w:hint="eastAsia"/>
          <w:kern w:val="2"/>
          <w:lang w:val="en-GB" w:eastAsia="zh-CN"/>
        </w:rPr>
        <w:t xml:space="preserve"> </w:t>
      </w:r>
      <w:r w:rsidRPr="00EF7C25">
        <w:rPr>
          <w:rFonts w:eastAsia="宋体"/>
          <w:kern w:val="2"/>
          <w:lang w:val="en-GB" w:eastAsia="zh-CN"/>
        </w:rPr>
        <w:t xml:space="preserve">our </w:t>
      </w:r>
      <w:r>
        <w:rPr>
          <w:rFonts w:eastAsia="宋体" w:hint="eastAsia"/>
          <w:kern w:val="2"/>
          <w:lang w:val="en-GB" w:eastAsia="zh-CN"/>
        </w:rPr>
        <w:t>opinion, it is unnecessary to restrict the concurrence transmission of P/SP CMR and IMR</w:t>
      </w:r>
      <w:r w:rsidR="007E5667">
        <w:rPr>
          <w:rFonts w:eastAsia="宋体" w:hint="eastAsia"/>
          <w:kern w:val="2"/>
          <w:lang w:val="en-GB" w:eastAsia="zh-CN"/>
        </w:rPr>
        <w:t xml:space="preserve"> associated with a single CSI reporting setting</w:t>
      </w:r>
      <w:r w:rsidR="00F44124">
        <w:rPr>
          <w:rFonts w:eastAsia="宋体" w:hint="eastAsia"/>
          <w:kern w:val="2"/>
          <w:lang w:val="en-GB" w:eastAsia="zh-CN"/>
        </w:rPr>
        <w:t xml:space="preserve"> in the same slot</w:t>
      </w:r>
      <w:r>
        <w:rPr>
          <w:rFonts w:eastAsia="宋体" w:hint="eastAsia"/>
          <w:kern w:val="2"/>
          <w:lang w:val="en-GB" w:eastAsia="zh-CN"/>
        </w:rPr>
        <w:t>.</w:t>
      </w:r>
      <w:r w:rsidR="00F44124">
        <w:rPr>
          <w:rFonts w:eastAsia="宋体" w:hint="eastAsia"/>
          <w:kern w:val="2"/>
          <w:lang w:val="en-GB" w:eastAsia="zh-CN"/>
        </w:rPr>
        <w:t xml:space="preserve"> </w:t>
      </w:r>
      <w:r w:rsidR="00F44124">
        <w:rPr>
          <w:rFonts w:eastAsia="宋体"/>
          <w:kern w:val="2"/>
          <w:lang w:val="en-GB" w:eastAsia="zh-CN"/>
        </w:rPr>
        <w:t>F</w:t>
      </w:r>
      <w:r w:rsidR="00F44124">
        <w:rPr>
          <w:rFonts w:eastAsia="宋体" w:hint="eastAsia"/>
          <w:kern w:val="2"/>
          <w:lang w:val="en-GB" w:eastAsia="zh-CN"/>
        </w:rPr>
        <w:t>or example, CMR and IMR can be configured with different periodicities or different slot offsets for the cases with slow varying interference.</w:t>
      </w:r>
    </w:p>
    <w:p w:rsidR="00F44124" w:rsidRPr="005F5B13" w:rsidRDefault="005F5B13" w:rsidP="00EF7C25">
      <w:pPr>
        <w:pStyle w:val="a0"/>
        <w:rPr>
          <w:rFonts w:eastAsia="宋体"/>
          <w:b/>
          <w:i/>
          <w:kern w:val="2"/>
          <w:lang w:val="en-GB" w:eastAsia="zh-CN"/>
        </w:rPr>
      </w:pPr>
      <w:r w:rsidRPr="005F5B13">
        <w:rPr>
          <w:rFonts w:eastAsia="宋体"/>
          <w:b/>
          <w:i/>
          <w:kern w:val="2"/>
          <w:lang w:val="en-GB" w:eastAsia="zh-CN"/>
        </w:rPr>
        <w:t>P</w:t>
      </w:r>
      <w:r w:rsidRPr="005F5B13">
        <w:rPr>
          <w:rFonts w:eastAsia="宋体" w:hint="eastAsia"/>
          <w:b/>
          <w:i/>
          <w:kern w:val="2"/>
          <w:lang w:val="en-GB" w:eastAsia="zh-CN"/>
        </w:rPr>
        <w:t>roposal</w:t>
      </w:r>
      <w:r w:rsidR="00780155">
        <w:rPr>
          <w:rFonts w:eastAsia="宋体" w:hint="eastAsia"/>
          <w:b/>
          <w:i/>
          <w:kern w:val="2"/>
          <w:lang w:val="en-GB" w:eastAsia="zh-CN"/>
        </w:rPr>
        <w:t xml:space="preserve"> 1</w:t>
      </w:r>
      <w:r w:rsidRPr="005F5B13">
        <w:rPr>
          <w:rFonts w:eastAsia="宋体" w:hint="eastAsia"/>
          <w:b/>
          <w:i/>
          <w:kern w:val="2"/>
          <w:lang w:val="en-GB" w:eastAsia="zh-CN"/>
        </w:rPr>
        <w:t>:</w:t>
      </w:r>
    </w:p>
    <w:p w:rsidR="005F5B13" w:rsidRPr="005F5B13" w:rsidRDefault="005F5B13" w:rsidP="005F5B13">
      <w:pPr>
        <w:pStyle w:val="a0"/>
        <w:numPr>
          <w:ilvl w:val="0"/>
          <w:numId w:val="25"/>
        </w:numPr>
        <w:rPr>
          <w:rFonts w:eastAsia="宋体"/>
          <w:i/>
          <w:lang w:eastAsia="zh-CN"/>
        </w:rPr>
      </w:pPr>
      <w:r w:rsidRPr="005F5B13">
        <w:rPr>
          <w:rFonts w:eastAsia="宋体"/>
          <w:i/>
          <w:lang w:eastAsia="zh-CN"/>
        </w:rPr>
        <w:t>Periodicity and slot offset for P/SP CMR and IMR are independently configured like in LTE.</w:t>
      </w:r>
    </w:p>
    <w:p w:rsidR="009A0A31" w:rsidRDefault="009A0A31" w:rsidP="00EF7C25">
      <w:pPr>
        <w:pStyle w:val="a0"/>
        <w:rPr>
          <w:rFonts w:eastAsia="宋体"/>
          <w:kern w:val="2"/>
          <w:lang w:val="en-GB" w:eastAsia="zh-CN"/>
        </w:rPr>
      </w:pPr>
    </w:p>
    <w:p w:rsidR="009A0A31" w:rsidRPr="00C341E9" w:rsidRDefault="009A0A31" w:rsidP="009A0A31">
      <w:pPr>
        <w:pStyle w:val="20"/>
        <w:keepLines/>
        <w:numPr>
          <w:ilvl w:val="1"/>
          <w:numId w:val="3"/>
        </w:numPr>
        <w:overflowPunct w:val="0"/>
        <w:autoSpaceDE w:val="0"/>
        <w:autoSpaceDN w:val="0"/>
        <w:adjustRightInd w:val="0"/>
        <w:spacing w:before="180" w:after="180"/>
        <w:textAlignment w:val="baseline"/>
        <w:rPr>
          <w:rFonts w:eastAsia="宋体" w:cs="Times New Roman"/>
          <w:b w:val="0"/>
          <w:sz w:val="28"/>
          <w:lang w:val="en-GB"/>
        </w:rPr>
      </w:pPr>
      <w:r w:rsidRPr="00C341E9">
        <w:rPr>
          <w:rFonts w:eastAsia="宋体" w:cs="Times New Roman"/>
          <w:b w:val="0"/>
          <w:sz w:val="28"/>
          <w:lang w:val="en-GB"/>
        </w:rPr>
        <w:t xml:space="preserve">Causal </w:t>
      </w:r>
      <w:proofErr w:type="spellStart"/>
      <w:r w:rsidRPr="00C341E9">
        <w:rPr>
          <w:rFonts w:eastAsia="宋体" w:cs="Times New Roman"/>
          <w:b w:val="0"/>
          <w:sz w:val="28"/>
          <w:lang w:val="en-GB"/>
        </w:rPr>
        <w:t>v.s</w:t>
      </w:r>
      <w:proofErr w:type="spellEnd"/>
      <w:r w:rsidRPr="00C341E9">
        <w:rPr>
          <w:rFonts w:eastAsia="宋体" w:cs="Times New Roman"/>
          <w:b w:val="0"/>
          <w:sz w:val="28"/>
          <w:lang w:val="en-GB"/>
        </w:rPr>
        <w:t>. non-Causal P/SP CSI-RS</w:t>
      </w:r>
    </w:p>
    <w:p w:rsidR="009A0A31" w:rsidRPr="006B5ECF" w:rsidRDefault="009A0A31" w:rsidP="006B5ECF">
      <w:pPr>
        <w:pStyle w:val="a0"/>
        <w:rPr>
          <w:rFonts w:eastAsia="宋体"/>
          <w:kern w:val="2"/>
          <w:lang w:val="en-GB" w:eastAsia="zh-CN"/>
        </w:rPr>
      </w:pPr>
      <w:r w:rsidRPr="006B5ECF">
        <w:rPr>
          <w:rFonts w:eastAsia="宋体" w:hint="eastAsia"/>
          <w:kern w:val="2"/>
          <w:lang w:val="en-GB" w:eastAsia="zh-CN"/>
        </w:rPr>
        <w:t>It</w:t>
      </w:r>
      <w:r w:rsidRPr="006B5ECF">
        <w:rPr>
          <w:rFonts w:eastAsia="宋体"/>
          <w:kern w:val="2"/>
          <w:lang w:val="en-GB" w:eastAsia="zh-CN"/>
        </w:rPr>
        <w:t xml:space="preserve">’s been agreed that for AP </w:t>
      </w:r>
      <w:r w:rsidRPr="006B5ECF">
        <w:rPr>
          <w:rFonts w:eastAsia="宋体" w:hint="eastAsia"/>
          <w:kern w:val="2"/>
          <w:lang w:val="en-GB" w:eastAsia="zh-CN"/>
        </w:rPr>
        <w:t xml:space="preserve">CSI reporting based on AP </w:t>
      </w:r>
      <w:r w:rsidRPr="006B5ECF">
        <w:rPr>
          <w:rFonts w:eastAsia="宋体"/>
          <w:kern w:val="2"/>
          <w:lang w:val="en-GB" w:eastAsia="zh-CN"/>
        </w:rPr>
        <w:t xml:space="preserve">CSI-RS, the triggered </w:t>
      </w:r>
      <w:r w:rsidRPr="006B5ECF">
        <w:rPr>
          <w:rFonts w:eastAsia="宋体" w:hint="eastAsia"/>
          <w:kern w:val="2"/>
          <w:lang w:val="en-GB" w:eastAsia="zh-CN"/>
        </w:rPr>
        <w:t xml:space="preserve">AP </w:t>
      </w:r>
      <w:r w:rsidRPr="006B5ECF">
        <w:rPr>
          <w:rFonts w:eastAsia="宋体"/>
          <w:kern w:val="2"/>
          <w:lang w:val="en-GB" w:eastAsia="zh-CN"/>
        </w:rPr>
        <w:t>CSI-RS should be later than the PDCCH symbol(s) carrying the triggering DCI</w:t>
      </w:r>
      <w:r w:rsidRPr="006B5ECF">
        <w:rPr>
          <w:rFonts w:eastAsia="宋体" w:hint="eastAsia"/>
          <w:kern w:val="2"/>
          <w:lang w:val="en-GB" w:eastAsia="zh-CN"/>
        </w:rPr>
        <w:t xml:space="preserve"> [</w:t>
      </w:r>
      <w:r w:rsidR="009A785D">
        <w:rPr>
          <w:rFonts w:eastAsia="宋体" w:hint="eastAsia"/>
          <w:kern w:val="2"/>
          <w:lang w:val="en-GB" w:eastAsia="zh-CN"/>
        </w:rPr>
        <w:t>2</w:t>
      </w:r>
      <w:r w:rsidRPr="006B5ECF">
        <w:rPr>
          <w:rFonts w:eastAsia="宋体" w:hint="eastAsia"/>
          <w:kern w:val="2"/>
          <w:lang w:val="en-GB" w:eastAsia="zh-CN"/>
        </w:rPr>
        <w:t>]</w:t>
      </w:r>
      <w:r w:rsidRPr="006B5ECF">
        <w:rPr>
          <w:rFonts w:eastAsia="宋体"/>
          <w:kern w:val="2"/>
          <w:lang w:val="en-GB" w:eastAsia="zh-CN"/>
        </w:rPr>
        <w:t>. For AP CSI reporting based on P/SP CSI-RS</w:t>
      </w:r>
      <w:r w:rsidR="004D5EF6">
        <w:rPr>
          <w:rFonts w:eastAsia="宋体" w:hint="eastAsia"/>
          <w:kern w:val="2"/>
          <w:lang w:val="en-GB" w:eastAsia="zh-CN"/>
        </w:rPr>
        <w:t>/CSI-IM</w:t>
      </w:r>
      <w:r w:rsidRPr="006B5ECF">
        <w:rPr>
          <w:rFonts w:eastAsia="宋体"/>
          <w:kern w:val="2"/>
          <w:lang w:val="en-GB" w:eastAsia="zh-CN"/>
        </w:rPr>
        <w:t>, the P/SP CSI-RS used to derive the AP CSI should be no later than the reference resource. T</w:t>
      </w:r>
      <w:r w:rsidRPr="006B5ECF">
        <w:rPr>
          <w:rFonts w:eastAsia="宋体" w:hint="eastAsia"/>
          <w:kern w:val="2"/>
          <w:lang w:val="en-GB" w:eastAsia="zh-CN"/>
        </w:rPr>
        <w:t>here are some views on the timing relationship of P</w:t>
      </w:r>
      <w:r w:rsidRPr="006B5ECF">
        <w:rPr>
          <w:rFonts w:eastAsia="宋体"/>
          <w:kern w:val="2"/>
          <w:lang w:val="en-GB" w:eastAsia="zh-CN"/>
        </w:rPr>
        <w:t>/SP CSI-RS used to derive the AP CSI</w:t>
      </w:r>
      <w:r w:rsidRPr="006B5ECF">
        <w:rPr>
          <w:rFonts w:eastAsia="宋体" w:hint="eastAsia"/>
          <w:kern w:val="2"/>
          <w:lang w:val="en-GB" w:eastAsia="zh-CN"/>
        </w:rPr>
        <w:t xml:space="preserve">, </w:t>
      </w:r>
      <w:r w:rsidRPr="006B5ECF">
        <w:rPr>
          <w:rFonts w:eastAsia="宋体"/>
          <w:kern w:val="2"/>
          <w:lang w:val="en-GB" w:eastAsia="zh-CN"/>
        </w:rPr>
        <w:t>PDCCH symbols carrying the CSI request</w:t>
      </w:r>
      <w:r w:rsidRPr="006B5ECF">
        <w:rPr>
          <w:rFonts w:eastAsia="宋体" w:hint="eastAsia"/>
          <w:kern w:val="2"/>
          <w:lang w:val="en-GB" w:eastAsia="zh-CN"/>
        </w:rPr>
        <w:t>, and the CSI reference resource for the AP CSI, which are</w:t>
      </w:r>
      <w:r w:rsidRPr="006B5ECF">
        <w:rPr>
          <w:rFonts w:eastAsia="宋体"/>
          <w:kern w:val="2"/>
          <w:lang w:val="en-GB" w:eastAsia="zh-CN"/>
        </w:rPr>
        <w:t xml:space="preserve"> summarized as follows.</w:t>
      </w:r>
    </w:p>
    <w:p w:rsidR="009A0A31" w:rsidRPr="006B5ECF" w:rsidRDefault="009A0A31" w:rsidP="006B5ECF">
      <w:pPr>
        <w:pStyle w:val="a0"/>
        <w:rPr>
          <w:rFonts w:eastAsia="宋体"/>
          <w:kern w:val="2"/>
          <w:lang w:val="en-GB" w:eastAsia="zh-CN"/>
        </w:rPr>
      </w:pPr>
      <w:r w:rsidRPr="006B5ECF">
        <w:rPr>
          <w:rFonts w:eastAsia="宋体"/>
          <w:kern w:val="2"/>
          <w:lang w:val="en-GB" w:eastAsia="zh-CN"/>
        </w:rPr>
        <w:t xml:space="preserve">For </w:t>
      </w:r>
      <w:r w:rsidRPr="006B5ECF">
        <w:rPr>
          <w:rFonts w:eastAsia="宋体" w:hint="eastAsia"/>
          <w:kern w:val="2"/>
          <w:lang w:val="en-GB" w:eastAsia="zh-CN"/>
        </w:rPr>
        <w:t>AP</w:t>
      </w:r>
      <w:r w:rsidRPr="006B5ECF">
        <w:rPr>
          <w:rFonts w:eastAsia="宋体"/>
          <w:kern w:val="2"/>
          <w:lang w:val="en-GB" w:eastAsia="zh-CN"/>
        </w:rPr>
        <w:t xml:space="preserve"> CSI reporting associated with </w:t>
      </w:r>
      <w:r w:rsidRPr="006B5ECF">
        <w:rPr>
          <w:rFonts w:eastAsia="宋体" w:hint="eastAsia"/>
          <w:kern w:val="2"/>
          <w:lang w:val="en-GB" w:eastAsia="zh-CN"/>
        </w:rPr>
        <w:t xml:space="preserve">P/SP </w:t>
      </w:r>
      <w:r w:rsidRPr="006B5ECF">
        <w:rPr>
          <w:rFonts w:eastAsia="宋体"/>
          <w:kern w:val="2"/>
          <w:lang w:val="en-GB" w:eastAsia="zh-CN"/>
        </w:rPr>
        <w:t>CSI-RS/CSI-IM resource(s),</w:t>
      </w:r>
    </w:p>
    <w:p w:rsidR="009A0A31" w:rsidRPr="009A0A31" w:rsidRDefault="009A0A31" w:rsidP="009A0A31">
      <w:pPr>
        <w:pStyle w:val="a0"/>
        <w:numPr>
          <w:ilvl w:val="0"/>
          <w:numId w:val="25"/>
        </w:numPr>
        <w:rPr>
          <w:rFonts w:eastAsia="宋体"/>
          <w:lang w:eastAsia="zh-CN"/>
        </w:rPr>
      </w:pPr>
      <w:r w:rsidRPr="009A0A31">
        <w:rPr>
          <w:rFonts w:eastAsia="宋体"/>
          <w:lang w:eastAsia="zh-CN"/>
        </w:rPr>
        <w:t>Alt 1: The reported CSI shall be derived based on NZP CSI-RS and CSI-IM resources at the symbol starting no earlier than the first symbol after the PDCCH carrying the aperiodic CSI trigger.</w:t>
      </w:r>
    </w:p>
    <w:p w:rsidR="009A0A31" w:rsidRPr="009A0A31" w:rsidRDefault="009A0A31" w:rsidP="009A0A31">
      <w:pPr>
        <w:pStyle w:val="a0"/>
        <w:numPr>
          <w:ilvl w:val="0"/>
          <w:numId w:val="25"/>
        </w:numPr>
        <w:rPr>
          <w:rFonts w:eastAsia="宋体"/>
          <w:lang w:eastAsia="zh-CN"/>
        </w:rPr>
      </w:pPr>
      <w:r w:rsidRPr="009A0A31">
        <w:rPr>
          <w:rFonts w:eastAsia="宋体" w:hint="eastAsia"/>
          <w:lang w:eastAsia="zh-CN"/>
        </w:rPr>
        <w:t xml:space="preserve">Alt 2: </w:t>
      </w:r>
      <w:r w:rsidRPr="009A0A31">
        <w:rPr>
          <w:rFonts w:eastAsia="宋体"/>
          <w:lang w:eastAsia="zh-CN"/>
        </w:rPr>
        <w:t xml:space="preserve">Follow the current specification on reference resource definition. </w:t>
      </w:r>
    </w:p>
    <w:p w:rsidR="009A0A31" w:rsidRPr="009A0A31" w:rsidRDefault="009A0A31" w:rsidP="009A0A31">
      <w:pPr>
        <w:pStyle w:val="a0"/>
        <w:numPr>
          <w:ilvl w:val="0"/>
          <w:numId w:val="25"/>
        </w:numPr>
        <w:rPr>
          <w:rFonts w:eastAsia="宋体"/>
          <w:lang w:eastAsia="zh-CN"/>
        </w:rPr>
      </w:pPr>
      <w:r w:rsidRPr="009A0A31">
        <w:rPr>
          <w:rFonts w:eastAsia="宋体" w:hint="eastAsia"/>
          <w:lang w:eastAsia="zh-CN"/>
        </w:rPr>
        <w:t xml:space="preserve">Alt 3: </w:t>
      </w:r>
      <w:r w:rsidRPr="009A0A31">
        <w:rPr>
          <w:rFonts w:eastAsia="宋体"/>
          <w:lang w:eastAsia="zh-CN"/>
        </w:rPr>
        <w:t xml:space="preserve">Reference resource is in the same valid downlink slot as the corresponding CSI request. </w:t>
      </w:r>
    </w:p>
    <w:p w:rsidR="00AD09A9" w:rsidRDefault="009A0A31" w:rsidP="006B5ECF">
      <w:pPr>
        <w:pStyle w:val="a0"/>
        <w:rPr>
          <w:rFonts w:eastAsia="宋体"/>
          <w:kern w:val="2"/>
          <w:lang w:val="en-GB" w:eastAsia="zh-CN"/>
        </w:rPr>
      </w:pPr>
      <w:r>
        <w:rPr>
          <w:rFonts w:eastAsia="宋体"/>
          <w:kern w:val="2"/>
          <w:lang w:val="en-GB" w:eastAsia="zh-CN"/>
        </w:rPr>
        <w:t>A</w:t>
      </w:r>
      <w:r>
        <w:rPr>
          <w:rFonts w:eastAsia="宋体" w:hint="eastAsia"/>
          <w:kern w:val="2"/>
          <w:lang w:val="en-GB" w:eastAsia="zh-CN"/>
        </w:rPr>
        <w:t xml:space="preserve">lt 2 is preferred. </w:t>
      </w:r>
      <w:r w:rsidR="006B5ECF">
        <w:rPr>
          <w:rFonts w:eastAsia="宋体"/>
          <w:kern w:val="2"/>
          <w:lang w:val="en-GB" w:eastAsia="zh-CN"/>
        </w:rPr>
        <w:t>B</w:t>
      </w:r>
      <w:r w:rsidR="006B5ECF">
        <w:rPr>
          <w:rFonts w:eastAsia="宋体" w:hint="eastAsia"/>
          <w:kern w:val="2"/>
          <w:lang w:val="en-GB" w:eastAsia="zh-CN"/>
        </w:rPr>
        <w:t xml:space="preserve">y following the current specification on CSI reference resource definition, simply implementation and small AP CSI reporting latency can be achieved because the </w:t>
      </w:r>
      <w:proofErr w:type="spellStart"/>
      <w:r w:rsidR="006B5ECF">
        <w:rPr>
          <w:rFonts w:eastAsia="宋体" w:hint="eastAsia"/>
          <w:kern w:val="2"/>
          <w:lang w:val="en-GB" w:eastAsia="zh-CN"/>
        </w:rPr>
        <w:t>gNB</w:t>
      </w:r>
      <w:proofErr w:type="spellEnd"/>
      <w:r w:rsidR="006B5ECF">
        <w:rPr>
          <w:rFonts w:eastAsia="宋体" w:hint="eastAsia"/>
          <w:kern w:val="2"/>
          <w:lang w:val="en-GB" w:eastAsia="zh-CN"/>
        </w:rPr>
        <w:t xml:space="preserve"> is free to trigger AP CSI reporting at any time at its will without waiting for the next P/SP CSI-RS transmission </w:t>
      </w:r>
      <w:r w:rsidR="006B5ECF">
        <w:rPr>
          <w:rFonts w:eastAsia="宋体"/>
          <w:kern w:val="2"/>
          <w:lang w:val="en-GB" w:eastAsia="zh-CN"/>
        </w:rPr>
        <w:t>occasion</w:t>
      </w:r>
      <w:r w:rsidR="006B5ECF">
        <w:rPr>
          <w:rFonts w:eastAsia="宋体" w:hint="eastAsia"/>
          <w:kern w:val="2"/>
          <w:lang w:val="en-GB" w:eastAsia="zh-CN"/>
        </w:rPr>
        <w:t xml:space="preserve">. </w:t>
      </w:r>
      <w:r w:rsidR="006B5ECF">
        <w:rPr>
          <w:rFonts w:eastAsia="宋体"/>
          <w:kern w:val="2"/>
          <w:lang w:val="en-GB" w:eastAsia="zh-CN"/>
        </w:rPr>
        <w:t>H</w:t>
      </w:r>
      <w:r w:rsidR="006B5ECF">
        <w:rPr>
          <w:rFonts w:eastAsia="宋体" w:hint="eastAsia"/>
          <w:kern w:val="2"/>
          <w:lang w:val="en-GB" w:eastAsia="zh-CN"/>
        </w:rPr>
        <w:t xml:space="preserve">owever, the UE should buffer the latest received P/SP CSI-RS </w:t>
      </w:r>
      <w:r w:rsidR="006B5ECF">
        <w:rPr>
          <w:rFonts w:eastAsia="宋体"/>
          <w:kern w:val="2"/>
          <w:lang w:val="en-GB" w:eastAsia="zh-CN"/>
        </w:rPr>
        <w:t>because</w:t>
      </w:r>
      <w:r w:rsidR="006B5ECF">
        <w:rPr>
          <w:rFonts w:eastAsia="宋体" w:hint="eastAsia"/>
          <w:kern w:val="2"/>
          <w:lang w:val="en-GB" w:eastAsia="zh-CN"/>
        </w:rPr>
        <w:t xml:space="preserve"> it may be used for unpredictable AP CSI </w:t>
      </w:r>
      <w:r w:rsidR="00D82158">
        <w:rPr>
          <w:rFonts w:eastAsia="宋体" w:hint="eastAsia"/>
          <w:kern w:val="2"/>
          <w:lang w:val="en-GB" w:eastAsia="zh-CN"/>
        </w:rPr>
        <w:t xml:space="preserve">request. </w:t>
      </w:r>
      <w:r w:rsidR="00D82158">
        <w:rPr>
          <w:rFonts w:eastAsia="宋体"/>
          <w:kern w:val="2"/>
          <w:lang w:val="en-GB" w:eastAsia="zh-CN"/>
        </w:rPr>
        <w:t>J</w:t>
      </w:r>
      <w:r w:rsidR="00D82158">
        <w:rPr>
          <w:rFonts w:eastAsia="宋体" w:hint="eastAsia"/>
          <w:kern w:val="2"/>
          <w:lang w:val="en-GB" w:eastAsia="zh-CN"/>
        </w:rPr>
        <w:t xml:space="preserve">ust CSI-RS buffering but not CSI computation can be afforded by the UE. </w:t>
      </w:r>
    </w:p>
    <w:p w:rsidR="006B5ECF" w:rsidRPr="005F5B13" w:rsidRDefault="005F5B13" w:rsidP="006B5ECF">
      <w:pPr>
        <w:pStyle w:val="a0"/>
        <w:rPr>
          <w:rFonts w:eastAsia="宋体"/>
          <w:b/>
          <w:i/>
          <w:kern w:val="2"/>
          <w:lang w:val="en-GB" w:eastAsia="zh-CN"/>
        </w:rPr>
      </w:pPr>
      <w:r w:rsidRPr="005F5B13">
        <w:rPr>
          <w:rFonts w:eastAsia="宋体"/>
          <w:b/>
          <w:i/>
          <w:kern w:val="2"/>
          <w:lang w:val="en-GB" w:eastAsia="zh-CN"/>
        </w:rPr>
        <w:t>P</w:t>
      </w:r>
      <w:r w:rsidRPr="005F5B13">
        <w:rPr>
          <w:rFonts w:eastAsia="宋体" w:hint="eastAsia"/>
          <w:b/>
          <w:i/>
          <w:kern w:val="2"/>
          <w:lang w:val="en-GB" w:eastAsia="zh-CN"/>
        </w:rPr>
        <w:t>roposal</w:t>
      </w:r>
      <w:r w:rsidR="00780155">
        <w:rPr>
          <w:rFonts w:eastAsia="宋体" w:hint="eastAsia"/>
          <w:b/>
          <w:i/>
          <w:kern w:val="2"/>
          <w:lang w:val="en-GB" w:eastAsia="zh-CN"/>
        </w:rPr>
        <w:t xml:space="preserve"> 2</w:t>
      </w:r>
      <w:r w:rsidRPr="005F5B13">
        <w:rPr>
          <w:rFonts w:eastAsia="宋体" w:hint="eastAsia"/>
          <w:b/>
          <w:i/>
          <w:kern w:val="2"/>
          <w:lang w:val="en-GB" w:eastAsia="zh-CN"/>
        </w:rPr>
        <w:t>:</w:t>
      </w:r>
    </w:p>
    <w:p w:rsidR="005F5B13" w:rsidRDefault="00C341E9" w:rsidP="005F5B13">
      <w:pPr>
        <w:pStyle w:val="a0"/>
        <w:numPr>
          <w:ilvl w:val="0"/>
          <w:numId w:val="25"/>
        </w:numPr>
        <w:rPr>
          <w:rFonts w:eastAsia="宋体"/>
          <w:i/>
          <w:lang w:eastAsia="zh-CN"/>
        </w:rPr>
      </w:pPr>
      <w:r>
        <w:rPr>
          <w:rFonts w:eastAsia="宋体"/>
          <w:i/>
          <w:lang w:eastAsia="zh-CN"/>
        </w:rPr>
        <w:t>F</w:t>
      </w:r>
      <w:r>
        <w:rPr>
          <w:rFonts w:eastAsia="宋体" w:hint="eastAsia"/>
          <w:i/>
          <w:lang w:eastAsia="zh-CN"/>
        </w:rPr>
        <w:t>or P/SP CSI-RS/CSI-IM configured with the AP-CSI reporting, follow the current specification on the CSI-RS/CSI-IM transmission in the CSI reference resource definition.</w:t>
      </w:r>
    </w:p>
    <w:p w:rsidR="005F5B13" w:rsidRPr="005F5B13" w:rsidRDefault="005F5B13" w:rsidP="005F5B13">
      <w:pPr>
        <w:pStyle w:val="a0"/>
        <w:rPr>
          <w:rFonts w:eastAsia="宋体"/>
          <w:lang w:eastAsia="zh-CN"/>
        </w:rPr>
      </w:pPr>
    </w:p>
    <w:p w:rsidR="00452EA2" w:rsidRPr="00C341E9" w:rsidRDefault="00452EA2" w:rsidP="00C341E9">
      <w:pPr>
        <w:pStyle w:val="20"/>
        <w:keepLines/>
        <w:numPr>
          <w:ilvl w:val="1"/>
          <w:numId w:val="3"/>
        </w:numPr>
        <w:overflowPunct w:val="0"/>
        <w:autoSpaceDE w:val="0"/>
        <w:autoSpaceDN w:val="0"/>
        <w:adjustRightInd w:val="0"/>
        <w:spacing w:before="180" w:after="180"/>
        <w:textAlignment w:val="baseline"/>
        <w:rPr>
          <w:rFonts w:eastAsia="宋体" w:cs="Times New Roman"/>
          <w:b w:val="0"/>
          <w:sz w:val="28"/>
          <w:lang w:val="en-GB"/>
        </w:rPr>
      </w:pPr>
      <w:r w:rsidRPr="00C341E9">
        <w:rPr>
          <w:rFonts w:eastAsia="宋体" w:cs="Times New Roman"/>
          <w:b w:val="0"/>
          <w:sz w:val="28"/>
          <w:lang w:val="en-GB"/>
        </w:rPr>
        <w:t>Joint or separate activation of SP CSI reporting on PUCCH and SP CSI-RS</w:t>
      </w:r>
    </w:p>
    <w:p w:rsidR="00452EA2" w:rsidRPr="00452EA2" w:rsidRDefault="00452EA2" w:rsidP="00452EA2">
      <w:pPr>
        <w:pStyle w:val="a0"/>
        <w:rPr>
          <w:rFonts w:eastAsia="宋体"/>
          <w:kern w:val="2"/>
          <w:lang w:val="en-GB" w:eastAsia="zh-CN"/>
        </w:rPr>
      </w:pPr>
      <w:r w:rsidRPr="00452EA2">
        <w:rPr>
          <w:rFonts w:eastAsia="宋体"/>
          <w:kern w:val="2"/>
          <w:lang w:val="en-GB" w:eastAsia="zh-CN"/>
        </w:rPr>
        <w:t>In the current specification, activation of SP CSI reporting on PUCCH and corresponding SP CSI-RS is done separately in different MAC CE messages.</w:t>
      </w:r>
      <w:r w:rsidR="009A785D">
        <w:rPr>
          <w:rFonts w:eastAsia="宋体" w:hint="eastAsia"/>
          <w:kern w:val="2"/>
          <w:lang w:val="en-GB" w:eastAsia="zh-CN"/>
        </w:rPr>
        <w:t xml:space="preserve"> </w:t>
      </w:r>
      <w:r w:rsidR="009A785D">
        <w:rPr>
          <w:rFonts w:eastAsia="宋体"/>
          <w:kern w:val="2"/>
          <w:lang w:val="en-GB" w:eastAsia="zh-CN"/>
        </w:rPr>
        <w:t>S</w:t>
      </w:r>
      <w:r w:rsidR="009A785D">
        <w:rPr>
          <w:rFonts w:eastAsia="宋体" w:hint="eastAsia"/>
          <w:kern w:val="2"/>
          <w:lang w:val="en-GB" w:eastAsia="zh-CN"/>
        </w:rPr>
        <w:t>ome companies proposed</w:t>
      </w:r>
      <w:r w:rsidRPr="00452EA2">
        <w:rPr>
          <w:rFonts w:eastAsia="宋体"/>
          <w:kern w:val="2"/>
          <w:lang w:val="en-GB" w:eastAsia="zh-CN"/>
        </w:rPr>
        <w:t xml:space="preserve"> to support joint activation of them. </w:t>
      </w:r>
      <w:r w:rsidR="00A942D6">
        <w:rPr>
          <w:rFonts w:eastAsia="宋体"/>
          <w:kern w:val="2"/>
          <w:lang w:val="en-GB" w:eastAsia="zh-CN"/>
        </w:rPr>
        <w:t>T</w:t>
      </w:r>
      <w:r w:rsidR="00A942D6">
        <w:rPr>
          <w:rFonts w:eastAsia="宋体" w:hint="eastAsia"/>
          <w:kern w:val="2"/>
          <w:lang w:val="en-GB" w:eastAsia="zh-CN"/>
        </w:rPr>
        <w:t>hen we have following alternatives w</w:t>
      </w:r>
      <w:r w:rsidRPr="00452EA2">
        <w:rPr>
          <w:rFonts w:eastAsia="宋体"/>
          <w:kern w:val="2"/>
          <w:lang w:val="en-GB" w:eastAsia="zh-CN"/>
        </w:rPr>
        <w:t>hen activating/deactivating SP CSI report on PUCCH based on SP CSI-RS/CSI-IM,</w:t>
      </w:r>
    </w:p>
    <w:p w:rsidR="00452EA2" w:rsidRPr="00452EA2" w:rsidRDefault="00452EA2" w:rsidP="00452EA2">
      <w:pPr>
        <w:pStyle w:val="a0"/>
        <w:numPr>
          <w:ilvl w:val="0"/>
          <w:numId w:val="25"/>
        </w:numPr>
        <w:rPr>
          <w:rFonts w:eastAsia="宋体"/>
          <w:lang w:eastAsia="zh-CN"/>
        </w:rPr>
      </w:pPr>
      <w:r w:rsidRPr="00452EA2">
        <w:rPr>
          <w:rFonts w:eastAsia="宋体"/>
          <w:lang w:eastAsia="zh-CN"/>
        </w:rPr>
        <w:t xml:space="preserve">Alt 1: SP CSI-RS/CSI-IM is also </w:t>
      </w:r>
      <w:proofErr w:type="gramStart"/>
      <w:r w:rsidRPr="00452EA2">
        <w:rPr>
          <w:rFonts w:eastAsia="宋体"/>
          <w:lang w:eastAsia="zh-CN"/>
        </w:rPr>
        <w:t>activated/deactivated</w:t>
      </w:r>
      <w:proofErr w:type="gramEnd"/>
      <w:r w:rsidRPr="00452EA2">
        <w:rPr>
          <w:rFonts w:eastAsia="宋体"/>
          <w:lang w:eastAsia="zh-CN"/>
        </w:rPr>
        <w:t xml:space="preserve"> at the same time by the same activation/deactivation message.</w:t>
      </w:r>
    </w:p>
    <w:p w:rsidR="00452EA2" w:rsidRPr="00452EA2" w:rsidRDefault="00452EA2" w:rsidP="00452EA2">
      <w:pPr>
        <w:pStyle w:val="a0"/>
        <w:numPr>
          <w:ilvl w:val="0"/>
          <w:numId w:val="25"/>
        </w:numPr>
        <w:rPr>
          <w:rFonts w:eastAsia="宋体"/>
          <w:lang w:eastAsia="zh-CN"/>
        </w:rPr>
      </w:pPr>
      <w:r w:rsidRPr="00452EA2">
        <w:rPr>
          <w:rFonts w:eastAsia="宋体"/>
          <w:lang w:eastAsia="zh-CN"/>
        </w:rPr>
        <w:t xml:space="preserve">Alt 2: SP CSI-RS/CSI-IM is </w:t>
      </w:r>
      <w:proofErr w:type="gramStart"/>
      <w:r w:rsidRPr="00452EA2">
        <w:rPr>
          <w:rFonts w:eastAsia="宋体"/>
          <w:lang w:eastAsia="zh-CN"/>
        </w:rPr>
        <w:t>activated/deactivated</w:t>
      </w:r>
      <w:proofErr w:type="gramEnd"/>
      <w:r w:rsidRPr="00452EA2">
        <w:rPr>
          <w:rFonts w:eastAsia="宋体"/>
          <w:lang w:eastAsia="zh-CN"/>
        </w:rPr>
        <w:t xml:space="preserve"> separately from SP CSI report. </w:t>
      </w:r>
    </w:p>
    <w:p w:rsidR="00452EA2" w:rsidRDefault="00C341E9" w:rsidP="006B5ECF">
      <w:pPr>
        <w:pStyle w:val="a0"/>
        <w:rPr>
          <w:rFonts w:eastAsia="宋体"/>
          <w:kern w:val="2"/>
          <w:lang w:val="en-GB" w:eastAsia="zh-CN"/>
        </w:rPr>
      </w:pPr>
      <w:r>
        <w:rPr>
          <w:rFonts w:eastAsia="宋体"/>
          <w:kern w:val="2"/>
          <w:lang w:eastAsia="zh-CN"/>
        </w:rPr>
        <w:t>I</w:t>
      </w:r>
      <w:r>
        <w:rPr>
          <w:rFonts w:eastAsia="宋体" w:hint="eastAsia"/>
          <w:kern w:val="2"/>
          <w:lang w:eastAsia="zh-CN"/>
        </w:rPr>
        <w:t xml:space="preserve">t is known that the activation/deactivation of the SP CSI-RS/CSI-IM by MAC CE and activation/deactivation of the SP CSI reporting on PUSCH by DCI cannot be done at the same time. </w:t>
      </w:r>
      <w:r w:rsidR="00AE091B">
        <w:rPr>
          <w:rFonts w:eastAsia="宋体" w:hint="eastAsia"/>
          <w:kern w:val="2"/>
          <w:lang w:eastAsia="zh-CN"/>
        </w:rPr>
        <w:t>已经有单独激活</w:t>
      </w:r>
      <w:r w:rsidR="00AE091B">
        <w:rPr>
          <w:rFonts w:eastAsia="宋体" w:hint="eastAsia"/>
          <w:kern w:val="2"/>
          <w:lang w:eastAsia="zh-CN"/>
        </w:rPr>
        <w:t>RS</w:t>
      </w:r>
      <w:r w:rsidR="00AE091B">
        <w:rPr>
          <w:rFonts w:eastAsia="宋体" w:hint="eastAsia"/>
          <w:kern w:val="2"/>
          <w:lang w:eastAsia="zh-CN"/>
        </w:rPr>
        <w:t>信令。</w:t>
      </w:r>
      <w:r w:rsidR="00452EA2">
        <w:rPr>
          <w:rFonts w:eastAsia="宋体"/>
          <w:kern w:val="2"/>
          <w:lang w:val="en-GB" w:eastAsia="zh-CN"/>
        </w:rPr>
        <w:t>B</w:t>
      </w:r>
      <w:r w:rsidR="00452EA2">
        <w:rPr>
          <w:rFonts w:eastAsia="宋体" w:hint="eastAsia"/>
          <w:kern w:val="2"/>
          <w:lang w:val="en-GB" w:eastAsia="zh-CN"/>
        </w:rPr>
        <w:t xml:space="preserve">y </w:t>
      </w:r>
      <w:r w:rsidR="00452EA2">
        <w:rPr>
          <w:rFonts w:eastAsia="宋体" w:hint="eastAsia"/>
          <w:kern w:val="2"/>
          <w:lang w:val="en-GB" w:eastAsia="zh-CN"/>
        </w:rPr>
        <w:lastRenderedPageBreak/>
        <w:t>decoupling the</w:t>
      </w:r>
      <w:r w:rsidR="00452EA2" w:rsidRPr="00452EA2">
        <w:rPr>
          <w:rFonts w:eastAsia="宋体" w:hint="eastAsia"/>
          <w:kern w:val="2"/>
          <w:lang w:val="en-GB" w:eastAsia="zh-CN"/>
        </w:rPr>
        <w:t xml:space="preserve"> </w:t>
      </w:r>
      <w:r w:rsidR="00452EA2">
        <w:rPr>
          <w:rFonts w:eastAsia="宋体" w:hint="eastAsia"/>
          <w:kern w:val="2"/>
          <w:lang w:val="en-GB" w:eastAsia="zh-CN"/>
        </w:rPr>
        <w:t xml:space="preserve">activation/deactivation of SP CSI-RS/CSI-IM and that of SP CSI reporting, </w:t>
      </w:r>
      <w:r w:rsidR="00452EA2">
        <w:rPr>
          <w:rFonts w:eastAsia="宋体"/>
          <w:kern w:val="2"/>
          <w:lang w:val="en-GB" w:eastAsia="zh-CN"/>
        </w:rPr>
        <w:t>A</w:t>
      </w:r>
      <w:r>
        <w:rPr>
          <w:rFonts w:eastAsia="宋体" w:hint="eastAsia"/>
          <w:kern w:val="2"/>
          <w:lang w:val="en-GB" w:eastAsia="zh-CN"/>
        </w:rPr>
        <w:t>lt 2 provides a uniform mechanism of the activation/deactivation of SP CSI-RS/CSI-IM for SP CSI reporting on both PUCCH and PUSCH.</w:t>
      </w:r>
    </w:p>
    <w:p w:rsidR="00452EA2" w:rsidRPr="00C341E9" w:rsidRDefault="00C341E9" w:rsidP="006B5ECF">
      <w:pPr>
        <w:pStyle w:val="a0"/>
        <w:rPr>
          <w:rFonts w:eastAsia="宋体"/>
          <w:b/>
          <w:i/>
          <w:kern w:val="2"/>
          <w:lang w:val="en-GB" w:eastAsia="zh-CN"/>
        </w:rPr>
      </w:pPr>
      <w:r w:rsidRPr="00C341E9">
        <w:rPr>
          <w:rFonts w:eastAsia="宋体"/>
          <w:b/>
          <w:i/>
          <w:kern w:val="2"/>
          <w:lang w:val="en-GB" w:eastAsia="zh-CN"/>
        </w:rPr>
        <w:t>P</w:t>
      </w:r>
      <w:r w:rsidRPr="00C341E9">
        <w:rPr>
          <w:rFonts w:eastAsia="宋体" w:hint="eastAsia"/>
          <w:b/>
          <w:i/>
          <w:kern w:val="2"/>
          <w:lang w:val="en-GB" w:eastAsia="zh-CN"/>
        </w:rPr>
        <w:t>roposal</w:t>
      </w:r>
      <w:r w:rsidR="00780155">
        <w:rPr>
          <w:rFonts w:eastAsia="宋体" w:hint="eastAsia"/>
          <w:b/>
          <w:i/>
          <w:kern w:val="2"/>
          <w:lang w:val="en-GB" w:eastAsia="zh-CN"/>
        </w:rPr>
        <w:t xml:space="preserve"> 3</w:t>
      </w:r>
      <w:r w:rsidRPr="00C341E9">
        <w:rPr>
          <w:rFonts w:eastAsia="宋体" w:hint="eastAsia"/>
          <w:b/>
          <w:i/>
          <w:kern w:val="2"/>
          <w:lang w:val="en-GB" w:eastAsia="zh-CN"/>
        </w:rPr>
        <w:t xml:space="preserve">: </w:t>
      </w:r>
    </w:p>
    <w:p w:rsidR="00C341E9" w:rsidRPr="00C341E9" w:rsidRDefault="00C341E9" w:rsidP="00C341E9">
      <w:pPr>
        <w:pStyle w:val="a0"/>
        <w:numPr>
          <w:ilvl w:val="0"/>
          <w:numId w:val="25"/>
        </w:numPr>
        <w:rPr>
          <w:rFonts w:eastAsia="宋体"/>
          <w:i/>
          <w:lang w:eastAsia="zh-CN"/>
        </w:rPr>
      </w:pPr>
      <w:r w:rsidRPr="00C341E9">
        <w:rPr>
          <w:rFonts w:eastAsia="宋体"/>
          <w:i/>
          <w:lang w:eastAsia="zh-CN"/>
        </w:rPr>
        <w:t xml:space="preserve">SP CSI-RS/CSI-IM is </w:t>
      </w:r>
      <w:proofErr w:type="gramStart"/>
      <w:r w:rsidRPr="00C341E9">
        <w:rPr>
          <w:rFonts w:eastAsia="宋体"/>
          <w:i/>
          <w:lang w:eastAsia="zh-CN"/>
        </w:rPr>
        <w:t>activated/deactivated</w:t>
      </w:r>
      <w:proofErr w:type="gramEnd"/>
      <w:r w:rsidRPr="00C341E9">
        <w:rPr>
          <w:rFonts w:eastAsia="宋体"/>
          <w:i/>
          <w:lang w:eastAsia="zh-CN"/>
        </w:rPr>
        <w:t xml:space="preserve"> separately from SP CSI report.</w:t>
      </w:r>
    </w:p>
    <w:p w:rsidR="00A03E5B" w:rsidRPr="00C341E9" w:rsidRDefault="00A03E5B" w:rsidP="00A03E5B">
      <w:pPr>
        <w:pStyle w:val="20"/>
        <w:keepLines/>
        <w:numPr>
          <w:ilvl w:val="1"/>
          <w:numId w:val="3"/>
        </w:numPr>
        <w:overflowPunct w:val="0"/>
        <w:autoSpaceDE w:val="0"/>
        <w:autoSpaceDN w:val="0"/>
        <w:adjustRightInd w:val="0"/>
        <w:spacing w:before="180" w:after="180"/>
        <w:textAlignment w:val="baseline"/>
        <w:rPr>
          <w:rFonts w:eastAsia="宋体" w:cs="Times New Roman"/>
          <w:b w:val="0"/>
          <w:sz w:val="28"/>
          <w:lang w:val="en-GB"/>
        </w:rPr>
      </w:pPr>
      <w:r w:rsidRPr="00C341E9">
        <w:rPr>
          <w:rFonts w:eastAsia="宋体" w:cs="Times New Roman"/>
          <w:b w:val="0"/>
          <w:sz w:val="28"/>
          <w:lang w:val="en-GB"/>
        </w:rPr>
        <w:t>N</w:t>
      </w:r>
      <w:r w:rsidRPr="00C341E9">
        <w:rPr>
          <w:rFonts w:eastAsia="宋体" w:cs="Times New Roman" w:hint="eastAsia"/>
          <w:b w:val="0"/>
          <w:sz w:val="28"/>
          <w:lang w:val="en-GB"/>
        </w:rPr>
        <w:t>umber of CSI resource sets per CSI Resource Setting</w:t>
      </w:r>
    </w:p>
    <w:p w:rsidR="00643956" w:rsidRDefault="00A03E5B" w:rsidP="00A03E5B">
      <w:pPr>
        <w:pStyle w:val="a0"/>
        <w:rPr>
          <w:rFonts w:eastAsiaTheme="minorEastAsia"/>
          <w:lang w:val="en-GB" w:eastAsia="zh-CN"/>
        </w:rPr>
      </w:pPr>
      <w:r>
        <w:rPr>
          <w:rFonts w:eastAsiaTheme="minorEastAsia"/>
          <w:lang w:val="en-GB" w:eastAsia="zh-CN"/>
        </w:rPr>
        <w:t>I</w:t>
      </w:r>
      <w:r>
        <w:rPr>
          <w:rFonts w:eastAsiaTheme="minorEastAsia" w:hint="eastAsia"/>
          <w:lang w:val="en-GB" w:eastAsia="zh-CN"/>
        </w:rPr>
        <w:t>t has been captured in [</w:t>
      </w:r>
      <w:r w:rsidR="00780155">
        <w:rPr>
          <w:rFonts w:eastAsiaTheme="minorEastAsia" w:hint="eastAsia"/>
          <w:lang w:val="en-GB" w:eastAsia="zh-CN"/>
        </w:rPr>
        <w:t>3</w:t>
      </w:r>
      <w:r>
        <w:rPr>
          <w:rFonts w:eastAsiaTheme="minorEastAsia" w:hint="eastAsia"/>
          <w:lang w:val="en-GB" w:eastAsia="zh-CN"/>
        </w:rPr>
        <w:t xml:space="preserve">] that </w:t>
      </w:r>
      <w:r>
        <w:rPr>
          <w:rFonts w:eastAsiaTheme="minorEastAsia"/>
          <w:lang w:val="en-GB" w:eastAsia="zh-CN"/>
        </w:rPr>
        <w:t>“</w:t>
      </w:r>
      <w:r w:rsidRPr="00A03E5B">
        <w:rPr>
          <w:rFonts w:eastAsiaTheme="minorEastAsia"/>
          <w:lang w:val="en-GB" w:eastAsia="zh-CN"/>
        </w:rPr>
        <w:t>For periodic and semi-persistent CSI Resource Settings, the number of CSI-RS Resource Sets configured</w:t>
      </w:r>
      <w:r>
        <w:rPr>
          <w:rFonts w:eastAsiaTheme="minorEastAsia"/>
          <w:lang w:val="en-GB" w:eastAsia="zh-CN"/>
        </w:rPr>
        <w:t xml:space="preserve"> is limited to S=1”</w:t>
      </w:r>
      <w:r>
        <w:rPr>
          <w:rFonts w:eastAsiaTheme="minorEastAsia" w:hint="eastAsia"/>
          <w:lang w:val="en-GB" w:eastAsia="zh-CN"/>
        </w:rPr>
        <w:t xml:space="preserve"> and </w:t>
      </w:r>
      <w:r>
        <w:rPr>
          <w:rFonts w:eastAsiaTheme="minorEastAsia"/>
          <w:lang w:val="en-GB" w:eastAsia="zh-CN"/>
        </w:rPr>
        <w:t>“For L1-RSRP computation</w:t>
      </w:r>
      <w:r>
        <w:rPr>
          <w:rFonts w:eastAsiaTheme="minorEastAsia" w:hint="eastAsia"/>
          <w:lang w:val="en-GB" w:eastAsia="zh-CN"/>
        </w:rPr>
        <w:t xml:space="preserve">, </w:t>
      </w:r>
      <w:r w:rsidRPr="00A03E5B">
        <w:rPr>
          <w:rFonts w:eastAsiaTheme="minorEastAsia"/>
          <w:lang w:val="en-GB" w:eastAsia="zh-CN"/>
        </w:rPr>
        <w:t>the UE may be configured with CSI-RS resource setting up to 16 CSI-RS resource sets having up to 64 resources within each set</w:t>
      </w:r>
      <w:r>
        <w:rPr>
          <w:rFonts w:eastAsiaTheme="minorEastAsia"/>
          <w:lang w:val="en-GB" w:eastAsia="zh-CN"/>
        </w:rPr>
        <w:t>”</w:t>
      </w:r>
      <w:r>
        <w:rPr>
          <w:rFonts w:eastAsiaTheme="minorEastAsia" w:hint="eastAsia"/>
          <w:lang w:val="en-GB" w:eastAsia="zh-CN"/>
        </w:rPr>
        <w:t xml:space="preserve">. </w:t>
      </w:r>
      <w:r>
        <w:rPr>
          <w:rFonts w:eastAsiaTheme="minorEastAsia"/>
          <w:lang w:val="en-GB" w:eastAsia="zh-CN"/>
        </w:rPr>
        <w:t>F</w:t>
      </w:r>
      <w:r>
        <w:rPr>
          <w:rFonts w:eastAsiaTheme="minorEastAsia" w:hint="eastAsia"/>
          <w:lang w:val="en-GB" w:eastAsia="zh-CN"/>
        </w:rPr>
        <w:t xml:space="preserve">or AP CSI-RS, however, the number of resource sets per CSI Resource Setting is unclear. </w:t>
      </w:r>
      <w:r>
        <w:rPr>
          <w:rFonts w:eastAsiaTheme="minorEastAsia"/>
          <w:lang w:val="en-GB" w:eastAsia="zh-CN"/>
        </w:rPr>
        <w:t>S</w:t>
      </w:r>
      <w:r>
        <w:rPr>
          <w:rFonts w:eastAsiaTheme="minorEastAsia" w:hint="eastAsia"/>
          <w:lang w:val="en-GB" w:eastAsia="zh-CN"/>
        </w:rPr>
        <w:t xml:space="preserve">ince current CSI frame work support </w:t>
      </w:r>
      <w:r w:rsidR="00643956">
        <w:rPr>
          <w:rFonts w:eastAsiaTheme="minorEastAsia"/>
          <w:lang w:val="en-GB" w:eastAsia="zh-CN"/>
        </w:rPr>
        <w:t>multiple</w:t>
      </w:r>
      <w:r w:rsidR="00643956">
        <w:rPr>
          <w:rFonts w:eastAsiaTheme="minorEastAsia" w:hint="eastAsia"/>
          <w:lang w:val="en-GB" w:eastAsia="zh-CN"/>
        </w:rPr>
        <w:t xml:space="preserve"> CSI Reporting Settings per trigger state for AP CSI reporting, and each CSI Reporting Setting can be linked to a specific resource set, we propose </w:t>
      </w:r>
      <w:r w:rsidR="003857AA">
        <w:rPr>
          <w:rFonts w:eastAsiaTheme="minorEastAsia" w:hint="eastAsia"/>
          <w:lang w:val="en-GB" w:eastAsia="zh-CN"/>
        </w:rPr>
        <w:t>f</w:t>
      </w:r>
      <w:r w:rsidR="00643956">
        <w:rPr>
          <w:rFonts w:eastAsiaTheme="minorEastAsia" w:hint="eastAsia"/>
          <w:lang w:val="en-GB" w:eastAsia="zh-CN"/>
        </w:rPr>
        <w:t xml:space="preserve">or AP CSI-RS, </w:t>
      </w:r>
      <w:r w:rsidR="00643956" w:rsidRPr="00A03E5B">
        <w:rPr>
          <w:rFonts w:eastAsiaTheme="minorEastAsia"/>
          <w:lang w:val="en-GB" w:eastAsia="zh-CN"/>
        </w:rPr>
        <w:t>the number of CSI-RS Resource Sets configured</w:t>
      </w:r>
      <w:r w:rsidR="00643956">
        <w:rPr>
          <w:rFonts w:eastAsiaTheme="minorEastAsia"/>
          <w:lang w:val="en-GB" w:eastAsia="zh-CN"/>
        </w:rPr>
        <w:t xml:space="preserve"> </w:t>
      </w:r>
      <w:r w:rsidR="00643956">
        <w:rPr>
          <w:rFonts w:eastAsiaTheme="minorEastAsia" w:hint="eastAsia"/>
          <w:lang w:val="en-GB" w:eastAsia="zh-CN"/>
        </w:rPr>
        <w:t>per CSI Resource Setting</w:t>
      </w:r>
      <w:r w:rsidR="00372EF4">
        <w:rPr>
          <w:rFonts w:eastAsiaTheme="minorEastAsia" w:hint="eastAsia"/>
          <w:lang w:val="en-GB" w:eastAsia="zh-CN"/>
        </w:rPr>
        <w:t xml:space="preserve"> S</w:t>
      </w:r>
      <w:r w:rsidR="00643956">
        <w:rPr>
          <w:rFonts w:eastAsiaTheme="minorEastAsia" w:hint="eastAsia"/>
          <w:lang w:val="en-GB" w:eastAsia="zh-CN"/>
        </w:rPr>
        <w:t xml:space="preserve"> </w:t>
      </w:r>
      <w:r w:rsidR="00643956">
        <w:rPr>
          <w:rFonts w:eastAsiaTheme="minorEastAsia"/>
          <w:lang w:val="en-GB" w:eastAsia="zh-CN"/>
        </w:rPr>
        <w:t xml:space="preserve">is </w:t>
      </w:r>
      <w:r w:rsidR="00643956">
        <w:rPr>
          <w:rFonts w:eastAsiaTheme="minorEastAsia" w:hint="eastAsia"/>
          <w:lang w:val="en-GB" w:eastAsia="zh-CN"/>
        </w:rPr>
        <w:t>up</w:t>
      </w:r>
      <w:r w:rsidR="00643956">
        <w:rPr>
          <w:rFonts w:eastAsiaTheme="minorEastAsia"/>
          <w:lang w:val="en-GB" w:eastAsia="zh-CN"/>
        </w:rPr>
        <w:t xml:space="preserve"> to</w:t>
      </w:r>
      <w:r w:rsidR="00372EF4">
        <w:rPr>
          <w:rFonts w:eastAsiaTheme="minorEastAsia" w:hint="eastAsia"/>
          <w:lang w:val="en-GB" w:eastAsia="zh-CN"/>
        </w:rPr>
        <w:t xml:space="preserve"> </w:t>
      </w:r>
      <w:r w:rsidR="00643956">
        <w:rPr>
          <w:rFonts w:eastAsiaTheme="minorEastAsia"/>
          <w:lang w:val="en-GB" w:eastAsia="zh-CN"/>
        </w:rPr>
        <w:t>1</w:t>
      </w:r>
      <w:r w:rsidR="00643956">
        <w:rPr>
          <w:rFonts w:eastAsiaTheme="minorEastAsia" w:hint="eastAsia"/>
          <w:lang w:val="en-GB" w:eastAsia="zh-CN"/>
        </w:rPr>
        <w:t>6.</w:t>
      </w:r>
    </w:p>
    <w:p w:rsidR="00C341E9" w:rsidRPr="00372EF4" w:rsidRDefault="00E03B5F" w:rsidP="00A03E5B">
      <w:pPr>
        <w:pStyle w:val="a0"/>
        <w:rPr>
          <w:rFonts w:eastAsia="宋体"/>
          <w:b/>
          <w:i/>
          <w:kern w:val="2"/>
          <w:lang w:val="en-GB" w:eastAsia="zh-CN"/>
        </w:rPr>
      </w:pPr>
      <w:r w:rsidRPr="00372EF4">
        <w:rPr>
          <w:rFonts w:eastAsia="宋体"/>
          <w:b/>
          <w:i/>
          <w:kern w:val="2"/>
          <w:lang w:val="en-GB" w:eastAsia="zh-CN"/>
        </w:rPr>
        <w:t>P</w:t>
      </w:r>
      <w:r w:rsidRPr="00372EF4">
        <w:rPr>
          <w:rFonts w:eastAsia="宋体" w:hint="eastAsia"/>
          <w:b/>
          <w:i/>
          <w:kern w:val="2"/>
          <w:lang w:val="en-GB" w:eastAsia="zh-CN"/>
        </w:rPr>
        <w:t>roposal</w:t>
      </w:r>
      <w:r w:rsidR="00780155">
        <w:rPr>
          <w:rFonts w:eastAsia="宋体" w:hint="eastAsia"/>
          <w:b/>
          <w:i/>
          <w:kern w:val="2"/>
          <w:lang w:val="en-GB" w:eastAsia="zh-CN"/>
        </w:rPr>
        <w:t xml:space="preserve"> </w:t>
      </w:r>
      <w:r w:rsidR="00505159">
        <w:rPr>
          <w:rFonts w:eastAsia="宋体" w:hint="eastAsia"/>
          <w:b/>
          <w:i/>
          <w:kern w:val="2"/>
          <w:lang w:val="en-GB" w:eastAsia="zh-CN"/>
        </w:rPr>
        <w:t>4</w:t>
      </w:r>
      <w:r w:rsidRPr="00372EF4">
        <w:rPr>
          <w:rFonts w:eastAsia="宋体" w:hint="eastAsia"/>
          <w:b/>
          <w:i/>
          <w:kern w:val="2"/>
          <w:lang w:val="en-GB" w:eastAsia="zh-CN"/>
        </w:rPr>
        <w:t>:</w:t>
      </w:r>
    </w:p>
    <w:p w:rsidR="00E03B5F" w:rsidRPr="00372EF4" w:rsidRDefault="00372EF4" w:rsidP="00372EF4">
      <w:pPr>
        <w:pStyle w:val="a0"/>
        <w:numPr>
          <w:ilvl w:val="0"/>
          <w:numId w:val="25"/>
        </w:numPr>
        <w:rPr>
          <w:rFonts w:eastAsia="宋体"/>
          <w:i/>
          <w:lang w:eastAsia="zh-CN"/>
        </w:rPr>
      </w:pPr>
      <w:r w:rsidRPr="00372EF4">
        <w:rPr>
          <w:rFonts w:eastAsia="宋体"/>
          <w:i/>
          <w:lang w:eastAsia="zh-CN"/>
        </w:rPr>
        <w:t>F</w:t>
      </w:r>
      <w:r w:rsidR="00E03B5F" w:rsidRPr="00372EF4">
        <w:rPr>
          <w:rFonts w:eastAsia="宋体" w:hint="eastAsia"/>
          <w:i/>
          <w:lang w:eastAsia="zh-CN"/>
        </w:rPr>
        <w:t>or</w:t>
      </w:r>
      <w:r w:rsidRPr="00372EF4">
        <w:rPr>
          <w:rFonts w:eastAsia="宋体" w:hint="eastAsia"/>
          <w:i/>
          <w:lang w:eastAsia="zh-CN"/>
        </w:rPr>
        <w:t xml:space="preserve"> </w:t>
      </w:r>
      <w:r w:rsidR="00E03B5F" w:rsidRPr="00372EF4">
        <w:rPr>
          <w:rFonts w:eastAsia="宋体" w:hint="eastAsia"/>
          <w:i/>
          <w:lang w:eastAsia="zh-CN"/>
        </w:rPr>
        <w:t xml:space="preserve">AP CSI-RS, </w:t>
      </w:r>
      <w:r w:rsidR="00E03B5F" w:rsidRPr="00372EF4">
        <w:rPr>
          <w:rFonts w:eastAsia="宋体"/>
          <w:i/>
          <w:lang w:eastAsia="zh-CN"/>
        </w:rPr>
        <w:t xml:space="preserve">the number of CSI-RS Resource Sets configured </w:t>
      </w:r>
      <w:r w:rsidR="00E03B5F" w:rsidRPr="00372EF4">
        <w:rPr>
          <w:rFonts w:eastAsia="宋体" w:hint="eastAsia"/>
          <w:i/>
          <w:lang w:eastAsia="zh-CN"/>
        </w:rPr>
        <w:t xml:space="preserve">per CSI Resource Setting </w:t>
      </w:r>
      <w:r w:rsidRPr="00372EF4">
        <w:rPr>
          <w:rFonts w:eastAsia="宋体" w:hint="eastAsia"/>
          <w:i/>
          <w:lang w:eastAsia="zh-CN"/>
        </w:rPr>
        <w:t xml:space="preserve">S </w:t>
      </w:r>
      <w:r w:rsidR="00E03B5F" w:rsidRPr="00372EF4">
        <w:rPr>
          <w:rFonts w:eastAsia="宋体"/>
          <w:i/>
          <w:lang w:eastAsia="zh-CN"/>
        </w:rPr>
        <w:t xml:space="preserve">is </w:t>
      </w:r>
      <w:r w:rsidR="00E03B5F" w:rsidRPr="00372EF4">
        <w:rPr>
          <w:rFonts w:eastAsia="宋体" w:hint="eastAsia"/>
          <w:i/>
          <w:lang w:eastAsia="zh-CN"/>
        </w:rPr>
        <w:t>up</w:t>
      </w:r>
      <w:r w:rsidR="00E03B5F" w:rsidRPr="00372EF4">
        <w:rPr>
          <w:rFonts w:eastAsia="宋体"/>
          <w:i/>
          <w:lang w:eastAsia="zh-CN"/>
        </w:rPr>
        <w:t xml:space="preserve"> to1</w:t>
      </w:r>
      <w:r w:rsidR="00E03B5F" w:rsidRPr="00372EF4">
        <w:rPr>
          <w:rFonts w:eastAsia="宋体" w:hint="eastAsia"/>
          <w:i/>
          <w:lang w:eastAsia="zh-CN"/>
        </w:rPr>
        <w:t>6.</w:t>
      </w:r>
    </w:p>
    <w:p w:rsidR="000209C9" w:rsidRDefault="000209C9" w:rsidP="00A03E5B">
      <w:pPr>
        <w:pStyle w:val="a0"/>
        <w:rPr>
          <w:rFonts w:eastAsiaTheme="minorEastAsia"/>
          <w:lang w:val="en-GB" w:eastAsia="zh-CN"/>
        </w:rPr>
      </w:pPr>
    </w:p>
    <w:p w:rsidR="00F04983" w:rsidRPr="007E3B0D" w:rsidRDefault="00F04983" w:rsidP="00740582">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sidRPr="007E3B0D">
        <w:rPr>
          <w:rFonts w:cs="Times New Roman" w:hint="eastAsia"/>
          <w:b w:val="0"/>
          <w:bCs w:val="0"/>
          <w:kern w:val="0"/>
          <w:sz w:val="36"/>
          <w:szCs w:val="20"/>
          <w:lang w:val="fr-FR"/>
        </w:rPr>
        <w:t>Conclusion</w:t>
      </w:r>
    </w:p>
    <w:p w:rsidR="00E269BB" w:rsidRDefault="00E269BB" w:rsidP="00824358">
      <w:pPr>
        <w:pStyle w:val="a0"/>
        <w:rPr>
          <w:rFonts w:eastAsia="宋体"/>
          <w:lang w:eastAsia="zh-CN"/>
        </w:rPr>
      </w:pPr>
      <w:r w:rsidRPr="007E3B0D">
        <w:rPr>
          <w:rFonts w:eastAsia="宋体"/>
          <w:lang w:eastAsia="zh-CN"/>
        </w:rPr>
        <w:t>I</w:t>
      </w:r>
      <w:r w:rsidRPr="007E3B0D">
        <w:rPr>
          <w:rFonts w:eastAsia="宋体" w:hint="eastAsia"/>
          <w:lang w:eastAsia="zh-CN"/>
        </w:rPr>
        <w:t>n this contribution, we discuss</w:t>
      </w:r>
      <w:r w:rsidR="003E1539" w:rsidRPr="007E3B0D">
        <w:rPr>
          <w:rFonts w:eastAsia="宋体" w:hint="eastAsia"/>
          <w:lang w:eastAsia="zh-CN"/>
        </w:rPr>
        <w:t xml:space="preserve"> </w:t>
      </w:r>
      <w:r w:rsidR="00CE745D" w:rsidRPr="007E3B0D">
        <w:rPr>
          <w:rFonts w:eastAsia="宋体" w:hint="eastAsia"/>
          <w:lang w:eastAsia="zh-CN"/>
        </w:rPr>
        <w:t xml:space="preserve">some remaining </w:t>
      </w:r>
      <w:r w:rsidRPr="007E3B0D">
        <w:rPr>
          <w:rFonts w:eastAsia="宋体" w:hint="eastAsia"/>
          <w:lang w:eastAsia="zh-CN"/>
        </w:rPr>
        <w:t xml:space="preserve">details </w:t>
      </w:r>
      <w:r w:rsidR="008B379F" w:rsidRPr="007E3B0D">
        <w:rPr>
          <w:rFonts w:eastAsia="宋体" w:hint="eastAsia"/>
          <w:lang w:eastAsia="zh-CN"/>
        </w:rPr>
        <w:t xml:space="preserve">of the </w:t>
      </w:r>
      <w:r w:rsidR="003E1539" w:rsidRPr="007E3B0D">
        <w:rPr>
          <w:rFonts w:eastAsia="宋体" w:hint="eastAsia"/>
          <w:lang w:eastAsia="zh-CN"/>
        </w:rPr>
        <w:t>interference measurement</w:t>
      </w:r>
      <w:r w:rsidR="008B379F" w:rsidRPr="007E3B0D">
        <w:rPr>
          <w:rFonts w:eastAsia="宋体" w:hint="eastAsia"/>
          <w:lang w:eastAsia="zh-CN"/>
        </w:rPr>
        <w:t xml:space="preserve">. We have the following </w:t>
      </w:r>
      <w:r w:rsidR="00C606E0" w:rsidRPr="007E3B0D">
        <w:rPr>
          <w:rFonts w:eastAsia="宋体" w:hint="eastAsia"/>
          <w:lang w:eastAsia="zh-CN"/>
        </w:rPr>
        <w:t>proposals</w:t>
      </w:r>
      <w:r w:rsidR="008B379F" w:rsidRPr="007E3B0D">
        <w:rPr>
          <w:rFonts w:eastAsia="宋体" w:hint="eastAsia"/>
          <w:lang w:eastAsia="zh-CN"/>
        </w:rPr>
        <w:t>:</w:t>
      </w:r>
    </w:p>
    <w:p w:rsidR="00780155" w:rsidRPr="005F5B13" w:rsidRDefault="00780155" w:rsidP="00780155">
      <w:pPr>
        <w:pStyle w:val="a0"/>
        <w:rPr>
          <w:rFonts w:eastAsia="宋体"/>
          <w:b/>
          <w:i/>
          <w:kern w:val="2"/>
          <w:lang w:val="en-GB" w:eastAsia="zh-CN"/>
        </w:rPr>
      </w:pPr>
      <w:r w:rsidRPr="005F5B13">
        <w:rPr>
          <w:rFonts w:eastAsia="宋体"/>
          <w:b/>
          <w:i/>
          <w:kern w:val="2"/>
          <w:lang w:val="en-GB" w:eastAsia="zh-CN"/>
        </w:rPr>
        <w:t>P</w:t>
      </w:r>
      <w:r w:rsidRPr="005F5B13">
        <w:rPr>
          <w:rFonts w:eastAsia="宋体" w:hint="eastAsia"/>
          <w:b/>
          <w:i/>
          <w:kern w:val="2"/>
          <w:lang w:val="en-GB" w:eastAsia="zh-CN"/>
        </w:rPr>
        <w:t>roposal</w:t>
      </w:r>
      <w:r>
        <w:rPr>
          <w:rFonts w:eastAsia="宋体" w:hint="eastAsia"/>
          <w:b/>
          <w:i/>
          <w:kern w:val="2"/>
          <w:lang w:val="en-GB" w:eastAsia="zh-CN"/>
        </w:rPr>
        <w:t xml:space="preserve"> 1</w:t>
      </w:r>
      <w:r w:rsidRPr="005F5B13">
        <w:rPr>
          <w:rFonts w:eastAsia="宋体" w:hint="eastAsia"/>
          <w:b/>
          <w:i/>
          <w:kern w:val="2"/>
          <w:lang w:val="en-GB" w:eastAsia="zh-CN"/>
        </w:rPr>
        <w:t>:</w:t>
      </w:r>
    </w:p>
    <w:p w:rsidR="00780155" w:rsidRPr="005F5B13" w:rsidRDefault="00780155" w:rsidP="00780155">
      <w:pPr>
        <w:pStyle w:val="a0"/>
        <w:numPr>
          <w:ilvl w:val="0"/>
          <w:numId w:val="25"/>
        </w:numPr>
        <w:rPr>
          <w:rFonts w:eastAsia="宋体"/>
          <w:i/>
          <w:lang w:eastAsia="zh-CN"/>
        </w:rPr>
      </w:pPr>
      <w:r w:rsidRPr="005F5B13">
        <w:rPr>
          <w:rFonts w:eastAsia="宋体"/>
          <w:i/>
          <w:lang w:eastAsia="zh-CN"/>
        </w:rPr>
        <w:t>Periodicity and slot offset for P/SP CMR and IMR are independently configured like in LTE.</w:t>
      </w:r>
    </w:p>
    <w:p w:rsidR="00F57015" w:rsidRDefault="00F57015" w:rsidP="00F57015">
      <w:pPr>
        <w:pStyle w:val="a0"/>
        <w:rPr>
          <w:rFonts w:eastAsia="宋体"/>
          <w:b/>
          <w:i/>
          <w:kern w:val="2"/>
          <w:lang w:eastAsia="zh-CN"/>
        </w:rPr>
      </w:pPr>
    </w:p>
    <w:p w:rsidR="00780155" w:rsidRPr="005F5B13" w:rsidRDefault="00780155" w:rsidP="00780155">
      <w:pPr>
        <w:pStyle w:val="a0"/>
        <w:rPr>
          <w:rFonts w:eastAsia="宋体"/>
          <w:b/>
          <w:i/>
          <w:kern w:val="2"/>
          <w:lang w:val="en-GB" w:eastAsia="zh-CN"/>
        </w:rPr>
      </w:pPr>
      <w:r w:rsidRPr="005F5B13">
        <w:rPr>
          <w:rFonts w:eastAsia="宋体"/>
          <w:b/>
          <w:i/>
          <w:kern w:val="2"/>
          <w:lang w:val="en-GB" w:eastAsia="zh-CN"/>
        </w:rPr>
        <w:t>P</w:t>
      </w:r>
      <w:r w:rsidRPr="005F5B13">
        <w:rPr>
          <w:rFonts w:eastAsia="宋体" w:hint="eastAsia"/>
          <w:b/>
          <w:i/>
          <w:kern w:val="2"/>
          <w:lang w:val="en-GB" w:eastAsia="zh-CN"/>
        </w:rPr>
        <w:t>roposal</w:t>
      </w:r>
      <w:r>
        <w:rPr>
          <w:rFonts w:eastAsia="宋体" w:hint="eastAsia"/>
          <w:b/>
          <w:i/>
          <w:kern w:val="2"/>
          <w:lang w:val="en-GB" w:eastAsia="zh-CN"/>
        </w:rPr>
        <w:t xml:space="preserve"> 2</w:t>
      </w:r>
      <w:r w:rsidRPr="005F5B13">
        <w:rPr>
          <w:rFonts w:eastAsia="宋体" w:hint="eastAsia"/>
          <w:b/>
          <w:i/>
          <w:kern w:val="2"/>
          <w:lang w:val="en-GB" w:eastAsia="zh-CN"/>
        </w:rPr>
        <w:t>:</w:t>
      </w:r>
    </w:p>
    <w:p w:rsidR="00780155" w:rsidRDefault="00780155" w:rsidP="00780155">
      <w:pPr>
        <w:pStyle w:val="a0"/>
        <w:numPr>
          <w:ilvl w:val="0"/>
          <w:numId w:val="25"/>
        </w:numPr>
        <w:rPr>
          <w:rFonts w:eastAsia="宋体"/>
          <w:i/>
          <w:lang w:eastAsia="zh-CN"/>
        </w:rPr>
      </w:pPr>
      <w:r>
        <w:rPr>
          <w:rFonts w:eastAsia="宋体"/>
          <w:i/>
          <w:lang w:eastAsia="zh-CN"/>
        </w:rPr>
        <w:t>F</w:t>
      </w:r>
      <w:r>
        <w:rPr>
          <w:rFonts w:eastAsia="宋体" w:hint="eastAsia"/>
          <w:i/>
          <w:lang w:eastAsia="zh-CN"/>
        </w:rPr>
        <w:t>or P/SP CSI-RS/CSI-IM configured with the AP-CSI reporting, follow the current specification on the CSI-RS/CSI-IM transmission in the CSI reference resource definition.</w:t>
      </w:r>
    </w:p>
    <w:p w:rsidR="00780155" w:rsidRDefault="00780155" w:rsidP="00780155">
      <w:pPr>
        <w:pStyle w:val="a0"/>
        <w:rPr>
          <w:rFonts w:eastAsia="宋体"/>
          <w:b/>
          <w:i/>
          <w:kern w:val="2"/>
          <w:lang w:val="en-GB" w:eastAsia="zh-CN"/>
        </w:rPr>
      </w:pPr>
    </w:p>
    <w:p w:rsidR="00780155" w:rsidRPr="00C341E9" w:rsidRDefault="00780155" w:rsidP="00780155">
      <w:pPr>
        <w:pStyle w:val="a0"/>
        <w:rPr>
          <w:rFonts w:eastAsia="宋体"/>
          <w:b/>
          <w:i/>
          <w:kern w:val="2"/>
          <w:lang w:val="en-GB" w:eastAsia="zh-CN"/>
        </w:rPr>
      </w:pPr>
      <w:r w:rsidRPr="00C341E9">
        <w:rPr>
          <w:rFonts w:eastAsia="宋体"/>
          <w:b/>
          <w:i/>
          <w:kern w:val="2"/>
          <w:lang w:val="en-GB" w:eastAsia="zh-CN"/>
        </w:rPr>
        <w:t>P</w:t>
      </w:r>
      <w:r w:rsidRPr="00C341E9">
        <w:rPr>
          <w:rFonts w:eastAsia="宋体" w:hint="eastAsia"/>
          <w:b/>
          <w:i/>
          <w:kern w:val="2"/>
          <w:lang w:val="en-GB" w:eastAsia="zh-CN"/>
        </w:rPr>
        <w:t>roposal</w:t>
      </w:r>
      <w:r>
        <w:rPr>
          <w:rFonts w:eastAsia="宋体" w:hint="eastAsia"/>
          <w:b/>
          <w:i/>
          <w:kern w:val="2"/>
          <w:lang w:val="en-GB" w:eastAsia="zh-CN"/>
        </w:rPr>
        <w:t xml:space="preserve"> 3</w:t>
      </w:r>
      <w:r w:rsidRPr="00C341E9">
        <w:rPr>
          <w:rFonts w:eastAsia="宋体" w:hint="eastAsia"/>
          <w:b/>
          <w:i/>
          <w:kern w:val="2"/>
          <w:lang w:val="en-GB" w:eastAsia="zh-CN"/>
        </w:rPr>
        <w:t xml:space="preserve">: </w:t>
      </w:r>
    </w:p>
    <w:p w:rsidR="00780155" w:rsidRPr="00C341E9" w:rsidRDefault="00780155" w:rsidP="00780155">
      <w:pPr>
        <w:pStyle w:val="a0"/>
        <w:numPr>
          <w:ilvl w:val="0"/>
          <w:numId w:val="25"/>
        </w:numPr>
        <w:rPr>
          <w:rFonts w:eastAsia="宋体"/>
          <w:i/>
          <w:lang w:eastAsia="zh-CN"/>
        </w:rPr>
      </w:pPr>
      <w:r w:rsidRPr="00C341E9">
        <w:rPr>
          <w:rFonts w:eastAsia="宋体"/>
          <w:i/>
          <w:lang w:eastAsia="zh-CN"/>
        </w:rPr>
        <w:t xml:space="preserve">SP CSI-RS/CSI-IM is </w:t>
      </w:r>
      <w:proofErr w:type="gramStart"/>
      <w:r w:rsidRPr="00C341E9">
        <w:rPr>
          <w:rFonts w:eastAsia="宋体"/>
          <w:i/>
          <w:lang w:eastAsia="zh-CN"/>
        </w:rPr>
        <w:t>activated/deactivated</w:t>
      </w:r>
      <w:proofErr w:type="gramEnd"/>
      <w:r w:rsidRPr="00C341E9">
        <w:rPr>
          <w:rFonts w:eastAsia="宋体"/>
          <w:i/>
          <w:lang w:eastAsia="zh-CN"/>
        </w:rPr>
        <w:t xml:space="preserve"> separately from SP CSI report.</w:t>
      </w:r>
    </w:p>
    <w:p w:rsidR="00780155" w:rsidRDefault="00780155" w:rsidP="00F57015">
      <w:pPr>
        <w:pStyle w:val="a0"/>
        <w:rPr>
          <w:rFonts w:eastAsia="宋体"/>
          <w:b/>
          <w:i/>
          <w:kern w:val="2"/>
          <w:lang w:eastAsia="zh-CN"/>
        </w:rPr>
      </w:pPr>
    </w:p>
    <w:p w:rsidR="00780155" w:rsidRPr="00372EF4" w:rsidRDefault="00780155" w:rsidP="00780155">
      <w:pPr>
        <w:pStyle w:val="a0"/>
        <w:rPr>
          <w:rFonts w:eastAsia="宋体"/>
          <w:b/>
          <w:i/>
          <w:kern w:val="2"/>
          <w:lang w:val="en-GB" w:eastAsia="zh-CN"/>
        </w:rPr>
      </w:pPr>
      <w:r w:rsidRPr="00372EF4">
        <w:rPr>
          <w:rFonts w:eastAsia="宋体"/>
          <w:b/>
          <w:i/>
          <w:kern w:val="2"/>
          <w:lang w:val="en-GB" w:eastAsia="zh-CN"/>
        </w:rPr>
        <w:t>P</w:t>
      </w:r>
      <w:r w:rsidRPr="00372EF4">
        <w:rPr>
          <w:rFonts w:eastAsia="宋体" w:hint="eastAsia"/>
          <w:b/>
          <w:i/>
          <w:kern w:val="2"/>
          <w:lang w:val="en-GB" w:eastAsia="zh-CN"/>
        </w:rPr>
        <w:t>roposal</w:t>
      </w:r>
      <w:r>
        <w:rPr>
          <w:rFonts w:eastAsia="宋体" w:hint="eastAsia"/>
          <w:b/>
          <w:i/>
          <w:kern w:val="2"/>
          <w:lang w:val="en-GB" w:eastAsia="zh-CN"/>
        </w:rPr>
        <w:t xml:space="preserve"> </w:t>
      </w:r>
      <w:r w:rsidR="00505159">
        <w:rPr>
          <w:rFonts w:eastAsia="宋体" w:hint="eastAsia"/>
          <w:b/>
          <w:i/>
          <w:kern w:val="2"/>
          <w:lang w:val="en-GB" w:eastAsia="zh-CN"/>
        </w:rPr>
        <w:t>4</w:t>
      </w:r>
      <w:bookmarkStart w:id="5" w:name="_GoBack"/>
      <w:bookmarkEnd w:id="5"/>
      <w:r w:rsidRPr="00372EF4">
        <w:rPr>
          <w:rFonts w:eastAsia="宋体" w:hint="eastAsia"/>
          <w:b/>
          <w:i/>
          <w:kern w:val="2"/>
          <w:lang w:val="en-GB" w:eastAsia="zh-CN"/>
        </w:rPr>
        <w:t>:</w:t>
      </w:r>
    </w:p>
    <w:p w:rsidR="00780155" w:rsidRPr="00372EF4" w:rsidRDefault="00780155" w:rsidP="00780155">
      <w:pPr>
        <w:pStyle w:val="a0"/>
        <w:numPr>
          <w:ilvl w:val="0"/>
          <w:numId w:val="25"/>
        </w:numPr>
        <w:rPr>
          <w:rFonts w:eastAsia="宋体"/>
          <w:i/>
          <w:lang w:eastAsia="zh-CN"/>
        </w:rPr>
      </w:pPr>
      <w:r w:rsidRPr="00372EF4">
        <w:rPr>
          <w:rFonts w:eastAsia="宋体"/>
          <w:i/>
          <w:lang w:eastAsia="zh-CN"/>
        </w:rPr>
        <w:t>F</w:t>
      </w:r>
      <w:r w:rsidRPr="00372EF4">
        <w:rPr>
          <w:rFonts w:eastAsia="宋体" w:hint="eastAsia"/>
          <w:i/>
          <w:lang w:eastAsia="zh-CN"/>
        </w:rPr>
        <w:t xml:space="preserve">or AP CSI-RS, </w:t>
      </w:r>
      <w:r w:rsidRPr="00372EF4">
        <w:rPr>
          <w:rFonts w:eastAsia="宋体"/>
          <w:i/>
          <w:lang w:eastAsia="zh-CN"/>
        </w:rPr>
        <w:t xml:space="preserve">the number of CSI-RS Resource Sets configured </w:t>
      </w:r>
      <w:r w:rsidRPr="00372EF4">
        <w:rPr>
          <w:rFonts w:eastAsia="宋体" w:hint="eastAsia"/>
          <w:i/>
          <w:lang w:eastAsia="zh-CN"/>
        </w:rPr>
        <w:t xml:space="preserve">per CSI Resource Setting S </w:t>
      </w:r>
      <w:r w:rsidRPr="00372EF4">
        <w:rPr>
          <w:rFonts w:eastAsia="宋体"/>
          <w:i/>
          <w:lang w:eastAsia="zh-CN"/>
        </w:rPr>
        <w:t xml:space="preserve">is </w:t>
      </w:r>
      <w:r w:rsidRPr="00372EF4">
        <w:rPr>
          <w:rFonts w:eastAsia="宋体" w:hint="eastAsia"/>
          <w:i/>
          <w:lang w:eastAsia="zh-CN"/>
        </w:rPr>
        <w:t>up</w:t>
      </w:r>
      <w:r w:rsidRPr="00372EF4">
        <w:rPr>
          <w:rFonts w:eastAsia="宋体"/>
          <w:i/>
          <w:lang w:eastAsia="zh-CN"/>
        </w:rPr>
        <w:t xml:space="preserve"> to1</w:t>
      </w:r>
      <w:r w:rsidRPr="00372EF4">
        <w:rPr>
          <w:rFonts w:eastAsia="宋体" w:hint="eastAsia"/>
          <w:i/>
          <w:lang w:eastAsia="zh-CN"/>
        </w:rPr>
        <w:t>6.</w:t>
      </w:r>
    </w:p>
    <w:p w:rsidR="00F04983" w:rsidRPr="0036282F" w:rsidRDefault="00F04983" w:rsidP="00F04983">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sidRPr="0036282F">
        <w:rPr>
          <w:rFonts w:cs="Times New Roman" w:hint="eastAsia"/>
          <w:b w:val="0"/>
          <w:bCs w:val="0"/>
          <w:kern w:val="0"/>
          <w:sz w:val="36"/>
          <w:szCs w:val="20"/>
          <w:lang w:val="fr-FR"/>
        </w:rPr>
        <w:t>References</w:t>
      </w:r>
      <w:r w:rsidR="003B23DA" w:rsidRPr="0036282F">
        <w:rPr>
          <w:rFonts w:cs="Times New Roman" w:hint="eastAsia"/>
          <w:b w:val="0"/>
          <w:bCs w:val="0"/>
          <w:kern w:val="0"/>
          <w:sz w:val="36"/>
          <w:szCs w:val="20"/>
          <w:lang w:val="fr-FR"/>
        </w:rPr>
        <w:t xml:space="preserve"> </w:t>
      </w:r>
    </w:p>
    <w:bookmarkEnd w:id="3"/>
    <w:bookmarkEnd w:id="4"/>
    <w:p w:rsidR="009A785D" w:rsidRDefault="009A785D" w:rsidP="009A785D">
      <w:pPr>
        <w:pStyle w:val="a4"/>
        <w:numPr>
          <w:ilvl w:val="0"/>
          <w:numId w:val="4"/>
        </w:numPr>
        <w:rPr>
          <w:rFonts w:ascii="Times New Roman" w:eastAsia="宋体" w:hAnsi="Times New Roman" w:cs="Arial"/>
          <w:b w:val="0"/>
          <w:szCs w:val="20"/>
          <w:lang w:eastAsia="zh-CN"/>
        </w:rPr>
      </w:pPr>
      <w:r w:rsidRPr="00041DDE">
        <w:rPr>
          <w:rFonts w:ascii="Times New Roman" w:eastAsia="宋体" w:hAnsi="Times New Roman" w:cs="Arial"/>
          <w:b w:val="0"/>
          <w:szCs w:val="20"/>
          <w:lang w:eastAsia="zh-CN"/>
        </w:rPr>
        <w:t>“</w:t>
      </w:r>
      <w:r w:rsidRPr="00041DDE">
        <w:rPr>
          <w:rFonts w:ascii="Times New Roman" w:eastAsia="宋体" w:hAnsi="Times New Roman" w:cs="Arial" w:hint="eastAsia"/>
          <w:b w:val="0"/>
          <w:szCs w:val="20"/>
          <w:lang w:eastAsia="zh-CN"/>
        </w:rPr>
        <w:t>RAN1 chairman</w:t>
      </w:r>
      <w:r w:rsidRPr="00041DDE">
        <w:rPr>
          <w:rFonts w:ascii="Times New Roman" w:eastAsia="宋体" w:hAnsi="Times New Roman" w:cs="Arial"/>
          <w:b w:val="0"/>
          <w:szCs w:val="20"/>
          <w:lang w:eastAsia="zh-CN"/>
        </w:rPr>
        <w:t>’</w:t>
      </w:r>
      <w:r w:rsidRPr="00041DDE">
        <w:rPr>
          <w:rFonts w:ascii="Times New Roman" w:eastAsia="宋体" w:hAnsi="Times New Roman" w:cs="Arial" w:hint="eastAsia"/>
          <w:b w:val="0"/>
          <w:szCs w:val="20"/>
          <w:lang w:eastAsia="zh-CN"/>
        </w:rPr>
        <w:t>s notes</w:t>
      </w:r>
      <w:r w:rsidRPr="00041DDE">
        <w:rPr>
          <w:rFonts w:ascii="Times New Roman" w:eastAsia="宋体" w:hAnsi="Times New Roman" w:cs="Arial"/>
          <w:b w:val="0"/>
          <w:szCs w:val="20"/>
          <w:lang w:eastAsia="zh-CN"/>
        </w:rPr>
        <w:t>”</w:t>
      </w:r>
      <w:r w:rsidRPr="00041DDE">
        <w:rPr>
          <w:rFonts w:ascii="Times New Roman" w:eastAsia="宋体" w:hAnsi="Times New Roman" w:cs="Arial" w:hint="eastAsia"/>
          <w:b w:val="0"/>
          <w:szCs w:val="20"/>
          <w:lang w:eastAsia="zh-CN"/>
        </w:rPr>
        <w:t xml:space="preserve">, RAN1 </w:t>
      </w:r>
      <w:r>
        <w:rPr>
          <w:rFonts w:ascii="Times New Roman" w:eastAsia="宋体" w:hAnsi="Times New Roman" w:cs="Arial" w:hint="eastAsia"/>
          <w:b w:val="0"/>
          <w:szCs w:val="20"/>
          <w:lang w:eastAsia="zh-CN"/>
        </w:rPr>
        <w:t>#92</w:t>
      </w:r>
      <w:r w:rsidRPr="00041DDE">
        <w:rPr>
          <w:rFonts w:ascii="Times New Roman" w:eastAsia="宋体" w:hAnsi="Times New Roman" w:cs="Arial"/>
          <w:b w:val="0"/>
          <w:szCs w:val="20"/>
          <w:lang w:eastAsia="zh-CN"/>
        </w:rPr>
        <w:t xml:space="preserve">, </w:t>
      </w:r>
      <w:r w:rsidRPr="009A785D">
        <w:rPr>
          <w:rFonts w:ascii="Times New Roman" w:eastAsia="宋体" w:hAnsi="Times New Roman" w:cs="Arial"/>
          <w:b w:val="0"/>
          <w:szCs w:val="20"/>
          <w:lang w:eastAsia="zh-CN"/>
        </w:rPr>
        <w:t xml:space="preserve">Athens, Greece, </w:t>
      </w:r>
      <w:r w:rsidR="00780155" w:rsidRPr="009A785D">
        <w:rPr>
          <w:rFonts w:ascii="Times New Roman" w:eastAsia="宋体" w:hAnsi="Times New Roman" w:cs="Arial"/>
          <w:b w:val="0"/>
          <w:szCs w:val="20"/>
          <w:lang w:eastAsia="zh-CN"/>
        </w:rPr>
        <w:t>February</w:t>
      </w:r>
      <w:r w:rsidRPr="009A785D">
        <w:rPr>
          <w:rFonts w:ascii="Times New Roman" w:eastAsia="宋体" w:hAnsi="Times New Roman" w:cs="Arial"/>
          <w:b w:val="0"/>
          <w:szCs w:val="20"/>
          <w:lang w:eastAsia="zh-CN"/>
        </w:rPr>
        <w:t xml:space="preserve"> 26th – March 2nd, 2018</w:t>
      </w:r>
      <w:r w:rsidRPr="00041DDE">
        <w:rPr>
          <w:rFonts w:ascii="Times New Roman" w:eastAsia="宋体" w:hAnsi="Times New Roman" w:cs="Arial" w:hint="eastAsia"/>
          <w:b w:val="0"/>
          <w:szCs w:val="20"/>
          <w:lang w:eastAsia="zh-CN"/>
        </w:rPr>
        <w:t>.</w:t>
      </w:r>
    </w:p>
    <w:p w:rsidR="009A785D" w:rsidRDefault="009A785D" w:rsidP="009A785D">
      <w:pPr>
        <w:pStyle w:val="a4"/>
        <w:numPr>
          <w:ilvl w:val="0"/>
          <w:numId w:val="4"/>
        </w:numPr>
        <w:rPr>
          <w:rFonts w:ascii="Times New Roman" w:eastAsia="宋体" w:hAnsi="Times New Roman" w:cs="Arial"/>
          <w:b w:val="0"/>
          <w:szCs w:val="20"/>
          <w:lang w:eastAsia="zh-CN"/>
        </w:rPr>
      </w:pPr>
      <w:r w:rsidRPr="009A785D">
        <w:rPr>
          <w:rFonts w:ascii="Times New Roman" w:eastAsia="宋体" w:hAnsi="Times New Roman" w:cs="Arial"/>
          <w:b w:val="0"/>
          <w:szCs w:val="20"/>
          <w:lang w:eastAsia="zh-CN"/>
        </w:rPr>
        <w:t>R1-1803406</w:t>
      </w:r>
      <w:r>
        <w:rPr>
          <w:rFonts w:ascii="Times New Roman" w:eastAsia="宋体" w:hAnsi="Times New Roman" w:cs="Arial" w:hint="eastAsia"/>
          <w:b w:val="0"/>
          <w:szCs w:val="20"/>
          <w:lang w:eastAsia="zh-CN"/>
        </w:rPr>
        <w:t xml:space="preserve">, </w:t>
      </w:r>
      <w:r>
        <w:rPr>
          <w:rFonts w:ascii="Times New Roman" w:eastAsia="宋体" w:hAnsi="Times New Roman" w:cs="Arial"/>
          <w:b w:val="0"/>
          <w:szCs w:val="20"/>
          <w:lang w:eastAsia="zh-CN"/>
        </w:rPr>
        <w:t>“</w:t>
      </w:r>
      <w:r w:rsidRPr="009A785D">
        <w:rPr>
          <w:rFonts w:ascii="Times New Roman" w:eastAsia="宋体" w:hAnsi="Times New Roman" w:cs="Arial"/>
          <w:b w:val="0"/>
          <w:szCs w:val="20"/>
          <w:lang w:eastAsia="zh-CN"/>
        </w:rPr>
        <w:t>Updated summary of CSI measurement</w:t>
      </w:r>
      <w:r>
        <w:rPr>
          <w:rFonts w:ascii="Times New Roman" w:eastAsia="宋体" w:hAnsi="Times New Roman" w:cs="Arial"/>
          <w:b w:val="0"/>
          <w:szCs w:val="20"/>
          <w:lang w:eastAsia="zh-CN"/>
        </w:rPr>
        <w:t>”</w:t>
      </w:r>
      <w:r>
        <w:rPr>
          <w:rFonts w:ascii="Times New Roman" w:eastAsia="宋体" w:hAnsi="Times New Roman" w:cs="Arial" w:hint="eastAsia"/>
          <w:b w:val="0"/>
          <w:szCs w:val="20"/>
          <w:lang w:eastAsia="zh-CN"/>
        </w:rPr>
        <w:t xml:space="preserve">, </w:t>
      </w:r>
      <w:r w:rsidRPr="009A785D">
        <w:rPr>
          <w:rFonts w:ascii="Times New Roman" w:eastAsia="宋体" w:hAnsi="Times New Roman" w:cs="Arial"/>
          <w:b w:val="0"/>
          <w:szCs w:val="20"/>
          <w:lang w:eastAsia="zh-CN"/>
        </w:rPr>
        <w:t xml:space="preserve">Athens, Greece, </w:t>
      </w:r>
      <w:r w:rsidR="00780155" w:rsidRPr="009A785D">
        <w:rPr>
          <w:rFonts w:ascii="Times New Roman" w:eastAsia="宋体" w:hAnsi="Times New Roman" w:cs="Arial"/>
          <w:b w:val="0"/>
          <w:szCs w:val="20"/>
          <w:lang w:eastAsia="zh-CN"/>
        </w:rPr>
        <w:t>February</w:t>
      </w:r>
      <w:r w:rsidRPr="009A785D">
        <w:rPr>
          <w:rFonts w:ascii="Times New Roman" w:eastAsia="宋体" w:hAnsi="Times New Roman" w:cs="Arial"/>
          <w:b w:val="0"/>
          <w:szCs w:val="20"/>
          <w:lang w:eastAsia="zh-CN"/>
        </w:rPr>
        <w:t xml:space="preserve"> 26th – March 2nd, 2018</w:t>
      </w:r>
      <w:r w:rsidRPr="00041DDE">
        <w:rPr>
          <w:rFonts w:ascii="Times New Roman" w:eastAsia="宋体" w:hAnsi="Times New Roman" w:cs="Arial" w:hint="eastAsia"/>
          <w:b w:val="0"/>
          <w:szCs w:val="20"/>
          <w:lang w:eastAsia="zh-CN"/>
        </w:rPr>
        <w:t>.</w:t>
      </w:r>
    </w:p>
    <w:p w:rsidR="00A942D6" w:rsidRDefault="00A942D6" w:rsidP="00A942D6">
      <w:pPr>
        <w:pStyle w:val="a4"/>
        <w:numPr>
          <w:ilvl w:val="0"/>
          <w:numId w:val="4"/>
        </w:numPr>
        <w:rPr>
          <w:rFonts w:ascii="Times New Roman" w:eastAsia="宋体" w:hAnsi="Times New Roman" w:cs="Arial"/>
          <w:b w:val="0"/>
          <w:szCs w:val="20"/>
          <w:lang w:eastAsia="zh-CN"/>
        </w:rPr>
      </w:pPr>
      <w:r w:rsidRPr="00A942D6">
        <w:rPr>
          <w:rFonts w:ascii="Times New Roman" w:eastAsia="宋体" w:hAnsi="Times New Roman" w:cs="Arial"/>
          <w:b w:val="0"/>
          <w:szCs w:val="20"/>
          <w:lang w:eastAsia="zh-CN"/>
        </w:rPr>
        <w:t>R1-1803555</w:t>
      </w:r>
      <w:r>
        <w:rPr>
          <w:rFonts w:ascii="Times New Roman" w:eastAsia="宋体" w:hAnsi="Times New Roman" w:cs="Arial" w:hint="eastAsia"/>
          <w:b w:val="0"/>
          <w:szCs w:val="20"/>
          <w:lang w:eastAsia="zh-CN"/>
        </w:rPr>
        <w:t xml:space="preserve">, </w:t>
      </w:r>
      <w:r>
        <w:rPr>
          <w:rFonts w:ascii="Times New Roman" w:eastAsia="宋体" w:hAnsi="Times New Roman" w:cs="Arial"/>
          <w:b w:val="0"/>
          <w:szCs w:val="20"/>
          <w:lang w:eastAsia="zh-CN"/>
        </w:rPr>
        <w:t>“</w:t>
      </w:r>
      <w:proofErr w:type="spellStart"/>
      <w:r w:rsidRPr="00A942D6">
        <w:rPr>
          <w:rFonts w:ascii="Times New Roman" w:eastAsia="宋体" w:hAnsi="Times New Roman" w:cs="Arial"/>
          <w:b w:val="0"/>
          <w:szCs w:val="20"/>
          <w:lang w:eastAsia="zh-CN"/>
        </w:rPr>
        <w:t>draftCR</w:t>
      </w:r>
      <w:proofErr w:type="spellEnd"/>
      <w:r w:rsidRPr="00A942D6">
        <w:rPr>
          <w:rFonts w:ascii="Times New Roman" w:eastAsia="宋体" w:hAnsi="Times New Roman" w:cs="Arial"/>
          <w:b w:val="0"/>
          <w:szCs w:val="20"/>
          <w:lang w:eastAsia="zh-CN"/>
        </w:rPr>
        <w:t xml:space="preserve"> to 38.214 capturing the Jan18 ad-hoc and RAN1#92 meeting agreements</w:t>
      </w:r>
      <w:r>
        <w:rPr>
          <w:rFonts w:ascii="Times New Roman" w:eastAsia="宋体" w:hAnsi="Times New Roman" w:cs="Arial"/>
          <w:b w:val="0"/>
          <w:szCs w:val="20"/>
          <w:lang w:eastAsia="zh-CN"/>
        </w:rPr>
        <w:t>”</w:t>
      </w:r>
      <w:r>
        <w:rPr>
          <w:rFonts w:ascii="Times New Roman" w:eastAsia="宋体" w:hAnsi="Times New Roman" w:cs="Arial" w:hint="eastAsia"/>
          <w:b w:val="0"/>
          <w:szCs w:val="20"/>
          <w:lang w:eastAsia="zh-CN"/>
        </w:rPr>
        <w:t xml:space="preserve">, </w:t>
      </w:r>
      <w:r w:rsidRPr="009A785D">
        <w:rPr>
          <w:rFonts w:ascii="Times New Roman" w:eastAsia="宋体" w:hAnsi="Times New Roman" w:cs="Arial"/>
          <w:b w:val="0"/>
          <w:szCs w:val="20"/>
          <w:lang w:eastAsia="zh-CN"/>
        </w:rPr>
        <w:t xml:space="preserve">Athens, Greece, </w:t>
      </w:r>
      <w:r w:rsidR="00780155" w:rsidRPr="009A785D">
        <w:rPr>
          <w:rFonts w:ascii="Times New Roman" w:eastAsia="宋体" w:hAnsi="Times New Roman" w:cs="Arial"/>
          <w:b w:val="0"/>
          <w:szCs w:val="20"/>
          <w:lang w:eastAsia="zh-CN"/>
        </w:rPr>
        <w:t>February</w:t>
      </w:r>
      <w:r w:rsidRPr="009A785D">
        <w:rPr>
          <w:rFonts w:ascii="Times New Roman" w:eastAsia="宋体" w:hAnsi="Times New Roman" w:cs="Arial"/>
          <w:b w:val="0"/>
          <w:szCs w:val="20"/>
          <w:lang w:eastAsia="zh-CN"/>
        </w:rPr>
        <w:t xml:space="preserve"> 26th – March 2nd, 2018</w:t>
      </w:r>
      <w:r w:rsidRPr="00041DDE">
        <w:rPr>
          <w:rFonts w:ascii="Times New Roman" w:eastAsia="宋体" w:hAnsi="Times New Roman" w:cs="Arial" w:hint="eastAsia"/>
          <w:b w:val="0"/>
          <w:szCs w:val="20"/>
          <w:lang w:eastAsia="zh-CN"/>
        </w:rPr>
        <w:t>.</w:t>
      </w:r>
    </w:p>
    <w:sectPr w:rsidR="00A942D6" w:rsidSect="00CC1A2E">
      <w:headerReference w:type="default" r:id="rId9"/>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15B9" w:rsidRDefault="008315B9">
      <w:r>
        <w:separator/>
      </w:r>
    </w:p>
  </w:endnote>
  <w:endnote w:type="continuationSeparator" w:id="0">
    <w:p w:rsidR="008315B9" w:rsidRDefault="00831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等线">
    <w:altName w:val="宋体"/>
    <w:panose1 w:val="00000000000000000000"/>
    <w:charset w:val="86"/>
    <w:family w:val="roman"/>
    <w:notTrueType/>
    <w:pitch w:val="default"/>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15B9" w:rsidRDefault="008315B9">
      <w:r>
        <w:separator/>
      </w:r>
    </w:p>
  </w:footnote>
  <w:footnote w:type="continuationSeparator" w:id="0">
    <w:p w:rsidR="008315B9" w:rsidRDefault="008315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4E8E" w:rsidRDefault="00644E8E"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2" type="#_x0000_t75" style="width:8.5pt;height:8.5pt" o:bullet="t">
        <v:imagedata r:id="rId1" o:title="BD15135_"/>
      </v:shape>
    </w:pict>
  </w:numPicBullet>
  <w:abstractNum w:abstractNumId="0">
    <w:nsid w:val="00170E05"/>
    <w:multiLevelType w:val="hybridMultilevel"/>
    <w:tmpl w:val="1598B866"/>
    <w:lvl w:ilvl="0" w:tplc="7DD85526">
      <w:start w:val="1"/>
      <w:numFmt w:val="bullet"/>
      <w:lvlText w:val="•"/>
      <w:lvlJc w:val="left"/>
      <w:pPr>
        <w:ind w:left="757" w:hanging="360"/>
      </w:pPr>
      <w:rPr>
        <w:rFonts w:ascii="Arial" w:hAnsi="Arial" w:cs="Times New Roman" w:hint="default"/>
      </w:rPr>
    </w:lvl>
    <w:lvl w:ilvl="1" w:tplc="04090003">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1">
    <w:nsid w:val="029133D9"/>
    <w:multiLevelType w:val="hybridMultilevel"/>
    <w:tmpl w:val="CE1ECD9E"/>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061112"/>
    <w:multiLevelType w:val="hybridMultilevel"/>
    <w:tmpl w:val="8E8E41DA"/>
    <w:lvl w:ilvl="0" w:tplc="666A460A">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start w:val="1"/>
      <w:numFmt w:val="bullet"/>
      <w:lvlText w:val=""/>
      <w:lvlJc w:val="left"/>
      <w:pPr>
        <w:ind w:left="1080" w:hanging="360"/>
      </w:pPr>
      <w:rPr>
        <w:rFonts w:ascii="Symbol" w:hAnsi="Symbol" w:hint="default"/>
      </w:rPr>
    </w:lvl>
    <w:lvl w:ilvl="4" w:tplc="04090003">
      <w:start w:val="1"/>
      <w:numFmt w:val="bullet"/>
      <w:lvlText w:val="o"/>
      <w:lvlJc w:val="left"/>
      <w:pPr>
        <w:ind w:left="1800" w:hanging="360"/>
      </w:pPr>
      <w:rPr>
        <w:rFonts w:ascii="Courier New" w:hAnsi="Courier New" w:cs="Courier New" w:hint="default"/>
      </w:rPr>
    </w:lvl>
    <w:lvl w:ilvl="5" w:tplc="04090005" w:tentative="1">
      <w:start w:val="1"/>
      <w:numFmt w:val="bullet"/>
      <w:lvlText w:val=""/>
      <w:lvlJc w:val="left"/>
      <w:pPr>
        <w:ind w:left="2520" w:hanging="360"/>
      </w:pPr>
      <w:rPr>
        <w:rFonts w:ascii="Wingdings" w:hAnsi="Wingdings" w:hint="default"/>
      </w:rPr>
    </w:lvl>
    <w:lvl w:ilvl="6" w:tplc="04090001" w:tentative="1">
      <w:start w:val="1"/>
      <w:numFmt w:val="bullet"/>
      <w:lvlText w:val=""/>
      <w:lvlJc w:val="left"/>
      <w:pPr>
        <w:ind w:left="3240" w:hanging="360"/>
      </w:pPr>
      <w:rPr>
        <w:rFonts w:ascii="Symbol" w:hAnsi="Symbol" w:hint="default"/>
      </w:rPr>
    </w:lvl>
    <w:lvl w:ilvl="7" w:tplc="04090003" w:tentative="1">
      <w:start w:val="1"/>
      <w:numFmt w:val="bullet"/>
      <w:lvlText w:val="o"/>
      <w:lvlJc w:val="left"/>
      <w:pPr>
        <w:ind w:left="3960" w:hanging="360"/>
      </w:pPr>
      <w:rPr>
        <w:rFonts w:ascii="Courier New" w:hAnsi="Courier New" w:cs="Courier New" w:hint="default"/>
      </w:rPr>
    </w:lvl>
    <w:lvl w:ilvl="8" w:tplc="04090005" w:tentative="1">
      <w:start w:val="1"/>
      <w:numFmt w:val="bullet"/>
      <w:lvlText w:val=""/>
      <w:lvlJc w:val="left"/>
      <w:pPr>
        <w:ind w:left="4680" w:hanging="360"/>
      </w:pPr>
      <w:rPr>
        <w:rFonts w:ascii="Wingdings" w:hAnsi="Wingdings" w:hint="default"/>
      </w:rPr>
    </w:lvl>
  </w:abstractNum>
  <w:abstractNum w:abstractNumId="3">
    <w:nsid w:val="052747AA"/>
    <w:multiLevelType w:val="hybridMultilevel"/>
    <w:tmpl w:val="4DAAD95A"/>
    <w:lvl w:ilvl="0" w:tplc="0B145AF8">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nsid w:val="059A0D4D"/>
    <w:multiLevelType w:val="hybridMultilevel"/>
    <w:tmpl w:val="D374C348"/>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B6D7A30"/>
    <w:multiLevelType w:val="hybridMultilevel"/>
    <w:tmpl w:val="88C20A8C"/>
    <w:lvl w:ilvl="0" w:tplc="D78E07BA">
      <w:start w:val="1"/>
      <w:numFmt w:val="bullet"/>
      <w:lvlText w:val="•"/>
      <w:lvlJc w:val="left"/>
      <w:pPr>
        <w:tabs>
          <w:tab w:val="num" w:pos="720"/>
        </w:tabs>
        <w:ind w:left="720" w:hanging="360"/>
      </w:pPr>
      <w:rPr>
        <w:rFonts w:ascii="Arial" w:hAnsi="Arial" w:hint="default"/>
      </w:rPr>
    </w:lvl>
    <w:lvl w:ilvl="1" w:tplc="BBE03756">
      <w:numFmt w:val="bullet"/>
      <w:lvlText w:val="–"/>
      <w:lvlJc w:val="left"/>
      <w:pPr>
        <w:tabs>
          <w:tab w:val="num" w:pos="1440"/>
        </w:tabs>
        <w:ind w:left="1440" w:hanging="360"/>
      </w:pPr>
      <w:rPr>
        <w:rFonts w:ascii="Arial" w:hAnsi="Arial" w:hint="default"/>
      </w:rPr>
    </w:lvl>
    <w:lvl w:ilvl="2" w:tplc="3E6AC306">
      <w:numFmt w:val="bullet"/>
      <w:lvlText w:val="•"/>
      <w:lvlJc w:val="left"/>
      <w:pPr>
        <w:tabs>
          <w:tab w:val="num" w:pos="2160"/>
        </w:tabs>
        <w:ind w:left="2160" w:hanging="360"/>
      </w:pPr>
      <w:rPr>
        <w:rFonts w:ascii="Arial" w:hAnsi="Arial" w:hint="default"/>
      </w:rPr>
    </w:lvl>
    <w:lvl w:ilvl="3" w:tplc="31560AFE" w:tentative="1">
      <w:start w:val="1"/>
      <w:numFmt w:val="bullet"/>
      <w:lvlText w:val="•"/>
      <w:lvlJc w:val="left"/>
      <w:pPr>
        <w:tabs>
          <w:tab w:val="num" w:pos="2880"/>
        </w:tabs>
        <w:ind w:left="2880" w:hanging="360"/>
      </w:pPr>
      <w:rPr>
        <w:rFonts w:ascii="Arial" w:hAnsi="Arial" w:hint="default"/>
      </w:rPr>
    </w:lvl>
    <w:lvl w:ilvl="4" w:tplc="0B7CCE4A" w:tentative="1">
      <w:start w:val="1"/>
      <w:numFmt w:val="bullet"/>
      <w:lvlText w:val="•"/>
      <w:lvlJc w:val="left"/>
      <w:pPr>
        <w:tabs>
          <w:tab w:val="num" w:pos="3600"/>
        </w:tabs>
        <w:ind w:left="3600" w:hanging="360"/>
      </w:pPr>
      <w:rPr>
        <w:rFonts w:ascii="Arial" w:hAnsi="Arial" w:hint="default"/>
      </w:rPr>
    </w:lvl>
    <w:lvl w:ilvl="5" w:tplc="67C6930E" w:tentative="1">
      <w:start w:val="1"/>
      <w:numFmt w:val="bullet"/>
      <w:lvlText w:val="•"/>
      <w:lvlJc w:val="left"/>
      <w:pPr>
        <w:tabs>
          <w:tab w:val="num" w:pos="4320"/>
        </w:tabs>
        <w:ind w:left="4320" w:hanging="360"/>
      </w:pPr>
      <w:rPr>
        <w:rFonts w:ascii="Arial" w:hAnsi="Arial" w:hint="default"/>
      </w:rPr>
    </w:lvl>
    <w:lvl w:ilvl="6" w:tplc="21808640" w:tentative="1">
      <w:start w:val="1"/>
      <w:numFmt w:val="bullet"/>
      <w:lvlText w:val="•"/>
      <w:lvlJc w:val="left"/>
      <w:pPr>
        <w:tabs>
          <w:tab w:val="num" w:pos="5040"/>
        </w:tabs>
        <w:ind w:left="5040" w:hanging="360"/>
      </w:pPr>
      <w:rPr>
        <w:rFonts w:ascii="Arial" w:hAnsi="Arial" w:hint="default"/>
      </w:rPr>
    </w:lvl>
    <w:lvl w:ilvl="7" w:tplc="C958D1D0" w:tentative="1">
      <w:start w:val="1"/>
      <w:numFmt w:val="bullet"/>
      <w:lvlText w:val="•"/>
      <w:lvlJc w:val="left"/>
      <w:pPr>
        <w:tabs>
          <w:tab w:val="num" w:pos="5760"/>
        </w:tabs>
        <w:ind w:left="5760" w:hanging="360"/>
      </w:pPr>
      <w:rPr>
        <w:rFonts w:ascii="Arial" w:hAnsi="Arial" w:hint="default"/>
      </w:rPr>
    </w:lvl>
    <w:lvl w:ilvl="8" w:tplc="96CCA9FE" w:tentative="1">
      <w:start w:val="1"/>
      <w:numFmt w:val="bullet"/>
      <w:lvlText w:val="•"/>
      <w:lvlJc w:val="left"/>
      <w:pPr>
        <w:tabs>
          <w:tab w:val="num" w:pos="6480"/>
        </w:tabs>
        <w:ind w:left="6480" w:hanging="360"/>
      </w:pPr>
      <w:rPr>
        <w:rFonts w:ascii="Arial" w:hAnsi="Arial" w:hint="default"/>
      </w:rPr>
    </w:lvl>
  </w:abstractNum>
  <w:abstractNum w:abstractNumId="6">
    <w:nsid w:val="132B7FDD"/>
    <w:multiLevelType w:val="hybridMultilevel"/>
    <w:tmpl w:val="243C806A"/>
    <w:lvl w:ilvl="0" w:tplc="FF44794C">
      <w:start w:val="1"/>
      <w:numFmt w:val="bullet"/>
      <w:lvlText w:val="•"/>
      <w:lvlJc w:val="left"/>
      <w:pPr>
        <w:tabs>
          <w:tab w:val="num" w:pos="720"/>
        </w:tabs>
        <w:ind w:left="720" w:hanging="360"/>
      </w:pPr>
      <w:rPr>
        <w:rFonts w:ascii="Arial" w:hAnsi="Arial" w:hint="default"/>
      </w:rPr>
    </w:lvl>
    <w:lvl w:ilvl="1" w:tplc="E706897C">
      <w:start w:val="1"/>
      <w:numFmt w:val="bullet"/>
      <w:lvlText w:val="•"/>
      <w:lvlJc w:val="left"/>
      <w:pPr>
        <w:tabs>
          <w:tab w:val="num" w:pos="1440"/>
        </w:tabs>
        <w:ind w:left="1440" w:hanging="360"/>
      </w:pPr>
      <w:rPr>
        <w:rFonts w:ascii="Arial" w:hAnsi="Arial" w:hint="default"/>
      </w:rPr>
    </w:lvl>
    <w:lvl w:ilvl="2" w:tplc="F28CA7D4">
      <w:start w:val="1"/>
      <w:numFmt w:val="bullet"/>
      <w:lvlText w:val="•"/>
      <w:lvlJc w:val="left"/>
      <w:pPr>
        <w:tabs>
          <w:tab w:val="num" w:pos="2160"/>
        </w:tabs>
        <w:ind w:left="2160" w:hanging="360"/>
      </w:pPr>
      <w:rPr>
        <w:rFonts w:ascii="Arial" w:hAnsi="Arial" w:hint="default"/>
      </w:rPr>
    </w:lvl>
    <w:lvl w:ilvl="3" w:tplc="1BB8A516">
      <w:numFmt w:val="bullet"/>
      <w:lvlText w:val="–"/>
      <w:lvlJc w:val="left"/>
      <w:pPr>
        <w:tabs>
          <w:tab w:val="num" w:pos="2880"/>
        </w:tabs>
        <w:ind w:left="2880" w:hanging="360"/>
      </w:pPr>
      <w:rPr>
        <w:rFonts w:ascii="Arial" w:hAnsi="Arial" w:hint="default"/>
      </w:rPr>
    </w:lvl>
    <w:lvl w:ilvl="4" w:tplc="DF3C9180" w:tentative="1">
      <w:start w:val="1"/>
      <w:numFmt w:val="bullet"/>
      <w:lvlText w:val="•"/>
      <w:lvlJc w:val="left"/>
      <w:pPr>
        <w:tabs>
          <w:tab w:val="num" w:pos="3600"/>
        </w:tabs>
        <w:ind w:left="3600" w:hanging="360"/>
      </w:pPr>
      <w:rPr>
        <w:rFonts w:ascii="Arial" w:hAnsi="Arial" w:hint="default"/>
      </w:rPr>
    </w:lvl>
    <w:lvl w:ilvl="5" w:tplc="3F703556" w:tentative="1">
      <w:start w:val="1"/>
      <w:numFmt w:val="bullet"/>
      <w:lvlText w:val="•"/>
      <w:lvlJc w:val="left"/>
      <w:pPr>
        <w:tabs>
          <w:tab w:val="num" w:pos="4320"/>
        </w:tabs>
        <w:ind w:left="4320" w:hanging="360"/>
      </w:pPr>
      <w:rPr>
        <w:rFonts w:ascii="Arial" w:hAnsi="Arial" w:hint="default"/>
      </w:rPr>
    </w:lvl>
    <w:lvl w:ilvl="6" w:tplc="72CEC37C" w:tentative="1">
      <w:start w:val="1"/>
      <w:numFmt w:val="bullet"/>
      <w:lvlText w:val="•"/>
      <w:lvlJc w:val="left"/>
      <w:pPr>
        <w:tabs>
          <w:tab w:val="num" w:pos="5040"/>
        </w:tabs>
        <w:ind w:left="5040" w:hanging="360"/>
      </w:pPr>
      <w:rPr>
        <w:rFonts w:ascii="Arial" w:hAnsi="Arial" w:hint="default"/>
      </w:rPr>
    </w:lvl>
    <w:lvl w:ilvl="7" w:tplc="26D2D256" w:tentative="1">
      <w:start w:val="1"/>
      <w:numFmt w:val="bullet"/>
      <w:lvlText w:val="•"/>
      <w:lvlJc w:val="left"/>
      <w:pPr>
        <w:tabs>
          <w:tab w:val="num" w:pos="5760"/>
        </w:tabs>
        <w:ind w:left="5760" w:hanging="360"/>
      </w:pPr>
      <w:rPr>
        <w:rFonts w:ascii="Arial" w:hAnsi="Arial" w:hint="default"/>
      </w:rPr>
    </w:lvl>
    <w:lvl w:ilvl="8" w:tplc="C922DB80" w:tentative="1">
      <w:start w:val="1"/>
      <w:numFmt w:val="bullet"/>
      <w:lvlText w:val="•"/>
      <w:lvlJc w:val="left"/>
      <w:pPr>
        <w:tabs>
          <w:tab w:val="num" w:pos="6480"/>
        </w:tabs>
        <w:ind w:left="6480" w:hanging="360"/>
      </w:pPr>
      <w:rPr>
        <w:rFonts w:ascii="Arial" w:hAnsi="Arial" w:hint="default"/>
      </w:rPr>
    </w:lvl>
  </w:abstractNum>
  <w:abstractNum w:abstractNumId="7">
    <w:nsid w:val="14DB4650"/>
    <w:multiLevelType w:val="multilevel"/>
    <w:tmpl w:val="14DB465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65D29B2"/>
    <w:multiLevelType w:val="hybridMultilevel"/>
    <w:tmpl w:val="E43A2A3C"/>
    <w:lvl w:ilvl="0" w:tplc="CEDAFE30">
      <w:start w:val="1"/>
      <w:numFmt w:val="bullet"/>
      <w:lvlText w:val="•"/>
      <w:lvlJc w:val="left"/>
      <w:pPr>
        <w:tabs>
          <w:tab w:val="num" w:pos="720"/>
        </w:tabs>
        <w:ind w:left="720" w:hanging="360"/>
      </w:pPr>
      <w:rPr>
        <w:rFonts w:ascii="Arial" w:hAnsi="Arial" w:hint="default"/>
      </w:rPr>
    </w:lvl>
    <w:lvl w:ilvl="1" w:tplc="299CC012">
      <w:numFmt w:val="bullet"/>
      <w:lvlText w:val="•"/>
      <w:lvlJc w:val="left"/>
      <w:pPr>
        <w:tabs>
          <w:tab w:val="num" w:pos="1440"/>
        </w:tabs>
        <w:ind w:left="1440" w:hanging="360"/>
      </w:pPr>
      <w:rPr>
        <w:rFonts w:ascii="Arial" w:hAnsi="Arial" w:hint="default"/>
      </w:rPr>
    </w:lvl>
    <w:lvl w:ilvl="2" w:tplc="EF321712">
      <w:start w:val="1"/>
      <w:numFmt w:val="bullet"/>
      <w:lvlText w:val="•"/>
      <w:lvlJc w:val="left"/>
      <w:pPr>
        <w:tabs>
          <w:tab w:val="num" w:pos="2160"/>
        </w:tabs>
        <w:ind w:left="2160" w:hanging="360"/>
      </w:pPr>
      <w:rPr>
        <w:rFonts w:ascii="Arial" w:hAnsi="Arial" w:hint="default"/>
      </w:rPr>
    </w:lvl>
    <w:lvl w:ilvl="3" w:tplc="935C9A3A" w:tentative="1">
      <w:start w:val="1"/>
      <w:numFmt w:val="bullet"/>
      <w:lvlText w:val="•"/>
      <w:lvlJc w:val="left"/>
      <w:pPr>
        <w:tabs>
          <w:tab w:val="num" w:pos="2880"/>
        </w:tabs>
        <w:ind w:left="2880" w:hanging="360"/>
      </w:pPr>
      <w:rPr>
        <w:rFonts w:ascii="Arial" w:hAnsi="Arial" w:hint="default"/>
      </w:rPr>
    </w:lvl>
    <w:lvl w:ilvl="4" w:tplc="30E63A9C" w:tentative="1">
      <w:start w:val="1"/>
      <w:numFmt w:val="bullet"/>
      <w:lvlText w:val="•"/>
      <w:lvlJc w:val="left"/>
      <w:pPr>
        <w:tabs>
          <w:tab w:val="num" w:pos="3600"/>
        </w:tabs>
        <w:ind w:left="3600" w:hanging="360"/>
      </w:pPr>
      <w:rPr>
        <w:rFonts w:ascii="Arial" w:hAnsi="Arial" w:hint="default"/>
      </w:rPr>
    </w:lvl>
    <w:lvl w:ilvl="5" w:tplc="BCBA9B3A" w:tentative="1">
      <w:start w:val="1"/>
      <w:numFmt w:val="bullet"/>
      <w:lvlText w:val="•"/>
      <w:lvlJc w:val="left"/>
      <w:pPr>
        <w:tabs>
          <w:tab w:val="num" w:pos="4320"/>
        </w:tabs>
        <w:ind w:left="4320" w:hanging="360"/>
      </w:pPr>
      <w:rPr>
        <w:rFonts w:ascii="Arial" w:hAnsi="Arial" w:hint="default"/>
      </w:rPr>
    </w:lvl>
    <w:lvl w:ilvl="6" w:tplc="9FBC5B88" w:tentative="1">
      <w:start w:val="1"/>
      <w:numFmt w:val="bullet"/>
      <w:lvlText w:val="•"/>
      <w:lvlJc w:val="left"/>
      <w:pPr>
        <w:tabs>
          <w:tab w:val="num" w:pos="5040"/>
        </w:tabs>
        <w:ind w:left="5040" w:hanging="360"/>
      </w:pPr>
      <w:rPr>
        <w:rFonts w:ascii="Arial" w:hAnsi="Arial" w:hint="default"/>
      </w:rPr>
    </w:lvl>
    <w:lvl w:ilvl="7" w:tplc="DFC2C0D2" w:tentative="1">
      <w:start w:val="1"/>
      <w:numFmt w:val="bullet"/>
      <w:lvlText w:val="•"/>
      <w:lvlJc w:val="left"/>
      <w:pPr>
        <w:tabs>
          <w:tab w:val="num" w:pos="5760"/>
        </w:tabs>
        <w:ind w:left="5760" w:hanging="360"/>
      </w:pPr>
      <w:rPr>
        <w:rFonts w:ascii="Arial" w:hAnsi="Arial" w:hint="default"/>
      </w:rPr>
    </w:lvl>
    <w:lvl w:ilvl="8" w:tplc="EB90826C" w:tentative="1">
      <w:start w:val="1"/>
      <w:numFmt w:val="bullet"/>
      <w:lvlText w:val="•"/>
      <w:lvlJc w:val="left"/>
      <w:pPr>
        <w:tabs>
          <w:tab w:val="num" w:pos="6480"/>
        </w:tabs>
        <w:ind w:left="6480" w:hanging="360"/>
      </w:pPr>
      <w:rPr>
        <w:rFonts w:ascii="Arial" w:hAnsi="Arial" w:hint="default"/>
      </w:rPr>
    </w:lvl>
  </w:abstractNum>
  <w:abstractNum w:abstractNumId="9">
    <w:nsid w:val="1A560CDD"/>
    <w:multiLevelType w:val="hybridMultilevel"/>
    <w:tmpl w:val="BA6E94FE"/>
    <w:lvl w:ilvl="0" w:tplc="150830F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C657A4C"/>
    <w:multiLevelType w:val="hybridMultilevel"/>
    <w:tmpl w:val="2DDCBB6E"/>
    <w:lvl w:ilvl="0" w:tplc="373447B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E76401F"/>
    <w:multiLevelType w:val="hybridMultilevel"/>
    <w:tmpl w:val="E3EC873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666A460A">
      <w:start w:val="1"/>
      <w:numFmt w:val="bullet"/>
      <w:lvlText w:val=""/>
      <w:lvlJc w:val="left"/>
      <w:pPr>
        <w:tabs>
          <w:tab w:val="num" w:pos="2160"/>
        </w:tabs>
        <w:ind w:left="2160" w:hanging="360"/>
      </w:pPr>
      <w:rPr>
        <w:rFonts w:ascii="Wingdings" w:hAnsi="Wingdings" w:hint="default"/>
      </w:rPr>
    </w:lvl>
    <w:lvl w:ilvl="3" w:tplc="91027CBE" w:tentative="1">
      <w:start w:val="1"/>
      <w:numFmt w:val="bullet"/>
      <w:lvlText w:val="•"/>
      <w:lvlJc w:val="left"/>
      <w:pPr>
        <w:tabs>
          <w:tab w:val="num" w:pos="2880"/>
        </w:tabs>
        <w:ind w:left="2880" w:hanging="360"/>
      </w:pPr>
      <w:rPr>
        <w:rFonts w:ascii="Arial" w:hAnsi="Arial" w:hint="default"/>
      </w:rPr>
    </w:lvl>
    <w:lvl w:ilvl="4" w:tplc="FC50268A" w:tentative="1">
      <w:start w:val="1"/>
      <w:numFmt w:val="bullet"/>
      <w:lvlText w:val="•"/>
      <w:lvlJc w:val="left"/>
      <w:pPr>
        <w:tabs>
          <w:tab w:val="num" w:pos="3600"/>
        </w:tabs>
        <w:ind w:left="3600" w:hanging="360"/>
      </w:pPr>
      <w:rPr>
        <w:rFonts w:ascii="Arial" w:hAnsi="Arial" w:hint="default"/>
      </w:rPr>
    </w:lvl>
    <w:lvl w:ilvl="5" w:tplc="CBBC7180" w:tentative="1">
      <w:start w:val="1"/>
      <w:numFmt w:val="bullet"/>
      <w:lvlText w:val="•"/>
      <w:lvlJc w:val="left"/>
      <w:pPr>
        <w:tabs>
          <w:tab w:val="num" w:pos="4320"/>
        </w:tabs>
        <w:ind w:left="4320" w:hanging="360"/>
      </w:pPr>
      <w:rPr>
        <w:rFonts w:ascii="Arial" w:hAnsi="Arial" w:hint="default"/>
      </w:rPr>
    </w:lvl>
    <w:lvl w:ilvl="6" w:tplc="A4665D32" w:tentative="1">
      <w:start w:val="1"/>
      <w:numFmt w:val="bullet"/>
      <w:lvlText w:val="•"/>
      <w:lvlJc w:val="left"/>
      <w:pPr>
        <w:tabs>
          <w:tab w:val="num" w:pos="5040"/>
        </w:tabs>
        <w:ind w:left="5040" w:hanging="360"/>
      </w:pPr>
      <w:rPr>
        <w:rFonts w:ascii="Arial" w:hAnsi="Arial" w:hint="default"/>
      </w:rPr>
    </w:lvl>
    <w:lvl w:ilvl="7" w:tplc="B8C6FE6C" w:tentative="1">
      <w:start w:val="1"/>
      <w:numFmt w:val="bullet"/>
      <w:lvlText w:val="•"/>
      <w:lvlJc w:val="left"/>
      <w:pPr>
        <w:tabs>
          <w:tab w:val="num" w:pos="5760"/>
        </w:tabs>
        <w:ind w:left="5760" w:hanging="360"/>
      </w:pPr>
      <w:rPr>
        <w:rFonts w:ascii="Arial" w:hAnsi="Arial" w:hint="default"/>
      </w:rPr>
    </w:lvl>
    <w:lvl w:ilvl="8" w:tplc="04F0E332" w:tentative="1">
      <w:start w:val="1"/>
      <w:numFmt w:val="bullet"/>
      <w:lvlText w:val="•"/>
      <w:lvlJc w:val="left"/>
      <w:pPr>
        <w:tabs>
          <w:tab w:val="num" w:pos="6480"/>
        </w:tabs>
        <w:ind w:left="6480" w:hanging="360"/>
      </w:pPr>
      <w:rPr>
        <w:rFonts w:ascii="Arial" w:hAnsi="Arial" w:hint="default"/>
      </w:rPr>
    </w:lvl>
  </w:abstractNum>
  <w:abstractNum w:abstractNumId="12">
    <w:nsid w:val="1F5D5C04"/>
    <w:multiLevelType w:val="hybridMultilevel"/>
    <w:tmpl w:val="99C4A268"/>
    <w:lvl w:ilvl="0" w:tplc="5900BD7C">
      <w:start w:val="1"/>
      <w:numFmt w:val="bullet"/>
      <w:lvlText w:val="•"/>
      <w:lvlJc w:val="left"/>
      <w:pPr>
        <w:ind w:left="420" w:hanging="420"/>
      </w:pPr>
      <w:rPr>
        <w:rFonts w:ascii="Arial" w:hAnsi="Arial" w:hint="default"/>
      </w:rPr>
    </w:lvl>
    <w:lvl w:ilvl="1" w:tplc="0916EAD4">
      <w:start w:val="274"/>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0EB1E56"/>
    <w:multiLevelType w:val="hybridMultilevel"/>
    <w:tmpl w:val="0F72EECC"/>
    <w:lvl w:ilvl="0" w:tplc="BACEFFD8">
      <w:start w:val="1"/>
      <w:numFmt w:val="bullet"/>
      <w:lvlText w:val="•"/>
      <w:lvlJc w:val="left"/>
      <w:pPr>
        <w:tabs>
          <w:tab w:val="num" w:pos="720"/>
        </w:tabs>
        <w:ind w:left="720" w:hanging="360"/>
      </w:pPr>
      <w:rPr>
        <w:rFonts w:ascii="Arial" w:hAnsi="Arial" w:hint="default"/>
      </w:rPr>
    </w:lvl>
    <w:lvl w:ilvl="1" w:tplc="8946E79E" w:tentative="1">
      <w:start w:val="1"/>
      <w:numFmt w:val="bullet"/>
      <w:lvlText w:val="•"/>
      <w:lvlJc w:val="left"/>
      <w:pPr>
        <w:tabs>
          <w:tab w:val="num" w:pos="1440"/>
        </w:tabs>
        <w:ind w:left="1440" w:hanging="360"/>
      </w:pPr>
      <w:rPr>
        <w:rFonts w:ascii="Arial" w:hAnsi="Arial" w:hint="default"/>
      </w:rPr>
    </w:lvl>
    <w:lvl w:ilvl="2" w:tplc="57164C1C" w:tentative="1">
      <w:start w:val="1"/>
      <w:numFmt w:val="bullet"/>
      <w:lvlText w:val="•"/>
      <w:lvlJc w:val="left"/>
      <w:pPr>
        <w:tabs>
          <w:tab w:val="num" w:pos="2160"/>
        </w:tabs>
        <w:ind w:left="2160" w:hanging="360"/>
      </w:pPr>
      <w:rPr>
        <w:rFonts w:ascii="Arial" w:hAnsi="Arial" w:hint="default"/>
      </w:rPr>
    </w:lvl>
    <w:lvl w:ilvl="3" w:tplc="32A8DC1C" w:tentative="1">
      <w:start w:val="1"/>
      <w:numFmt w:val="bullet"/>
      <w:lvlText w:val="•"/>
      <w:lvlJc w:val="left"/>
      <w:pPr>
        <w:tabs>
          <w:tab w:val="num" w:pos="2880"/>
        </w:tabs>
        <w:ind w:left="2880" w:hanging="360"/>
      </w:pPr>
      <w:rPr>
        <w:rFonts w:ascii="Arial" w:hAnsi="Arial" w:hint="default"/>
      </w:rPr>
    </w:lvl>
    <w:lvl w:ilvl="4" w:tplc="D8C0FDA0" w:tentative="1">
      <w:start w:val="1"/>
      <w:numFmt w:val="bullet"/>
      <w:lvlText w:val="•"/>
      <w:lvlJc w:val="left"/>
      <w:pPr>
        <w:tabs>
          <w:tab w:val="num" w:pos="3600"/>
        </w:tabs>
        <w:ind w:left="3600" w:hanging="360"/>
      </w:pPr>
      <w:rPr>
        <w:rFonts w:ascii="Arial" w:hAnsi="Arial" w:hint="default"/>
      </w:rPr>
    </w:lvl>
    <w:lvl w:ilvl="5" w:tplc="9A90F7F4" w:tentative="1">
      <w:start w:val="1"/>
      <w:numFmt w:val="bullet"/>
      <w:lvlText w:val="•"/>
      <w:lvlJc w:val="left"/>
      <w:pPr>
        <w:tabs>
          <w:tab w:val="num" w:pos="4320"/>
        </w:tabs>
        <w:ind w:left="4320" w:hanging="360"/>
      </w:pPr>
      <w:rPr>
        <w:rFonts w:ascii="Arial" w:hAnsi="Arial" w:hint="default"/>
      </w:rPr>
    </w:lvl>
    <w:lvl w:ilvl="6" w:tplc="152214CE" w:tentative="1">
      <w:start w:val="1"/>
      <w:numFmt w:val="bullet"/>
      <w:lvlText w:val="•"/>
      <w:lvlJc w:val="left"/>
      <w:pPr>
        <w:tabs>
          <w:tab w:val="num" w:pos="5040"/>
        </w:tabs>
        <w:ind w:left="5040" w:hanging="360"/>
      </w:pPr>
      <w:rPr>
        <w:rFonts w:ascii="Arial" w:hAnsi="Arial" w:hint="default"/>
      </w:rPr>
    </w:lvl>
    <w:lvl w:ilvl="7" w:tplc="940C03CC" w:tentative="1">
      <w:start w:val="1"/>
      <w:numFmt w:val="bullet"/>
      <w:lvlText w:val="•"/>
      <w:lvlJc w:val="left"/>
      <w:pPr>
        <w:tabs>
          <w:tab w:val="num" w:pos="5760"/>
        </w:tabs>
        <w:ind w:left="5760" w:hanging="360"/>
      </w:pPr>
      <w:rPr>
        <w:rFonts w:ascii="Arial" w:hAnsi="Arial" w:hint="default"/>
      </w:rPr>
    </w:lvl>
    <w:lvl w:ilvl="8" w:tplc="03D8BEB6" w:tentative="1">
      <w:start w:val="1"/>
      <w:numFmt w:val="bullet"/>
      <w:lvlText w:val="•"/>
      <w:lvlJc w:val="left"/>
      <w:pPr>
        <w:tabs>
          <w:tab w:val="num" w:pos="6480"/>
        </w:tabs>
        <w:ind w:left="6480" w:hanging="360"/>
      </w:pPr>
      <w:rPr>
        <w:rFonts w:ascii="Arial" w:hAnsi="Arial" w:hint="default"/>
      </w:rPr>
    </w:lvl>
  </w:abstractNum>
  <w:abstractNum w:abstractNumId="14">
    <w:nsid w:val="23FE0229"/>
    <w:multiLevelType w:val="hybridMultilevel"/>
    <w:tmpl w:val="C9FC5578"/>
    <w:lvl w:ilvl="0" w:tplc="373447BC">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4DE1DC9"/>
    <w:multiLevelType w:val="hybridMultilevel"/>
    <w:tmpl w:val="E2EAAF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4FB5B2E"/>
    <w:multiLevelType w:val="hybridMultilevel"/>
    <w:tmpl w:val="8F6A3CEA"/>
    <w:lvl w:ilvl="0" w:tplc="51F0BC46">
      <w:start w:val="1"/>
      <w:numFmt w:val="bullet"/>
      <w:lvlText w:val="•"/>
      <w:lvlJc w:val="left"/>
      <w:pPr>
        <w:tabs>
          <w:tab w:val="num" w:pos="720"/>
        </w:tabs>
        <w:ind w:left="720" w:hanging="360"/>
      </w:pPr>
      <w:rPr>
        <w:rFonts w:ascii="Arial" w:hAnsi="Arial" w:hint="default"/>
      </w:rPr>
    </w:lvl>
    <w:lvl w:ilvl="1" w:tplc="4DB450BE">
      <w:numFmt w:val="bullet"/>
      <w:lvlText w:val="–"/>
      <w:lvlJc w:val="left"/>
      <w:pPr>
        <w:tabs>
          <w:tab w:val="num" w:pos="1440"/>
        </w:tabs>
        <w:ind w:left="1440" w:hanging="360"/>
      </w:pPr>
      <w:rPr>
        <w:rFonts w:ascii="Arial" w:hAnsi="Arial" w:hint="default"/>
      </w:rPr>
    </w:lvl>
    <w:lvl w:ilvl="2" w:tplc="FA704014">
      <w:numFmt w:val="bullet"/>
      <w:lvlText w:val="•"/>
      <w:lvlJc w:val="left"/>
      <w:pPr>
        <w:tabs>
          <w:tab w:val="num" w:pos="2160"/>
        </w:tabs>
        <w:ind w:left="2160" w:hanging="360"/>
      </w:pPr>
      <w:rPr>
        <w:rFonts w:ascii="Arial" w:hAnsi="Arial" w:hint="default"/>
      </w:rPr>
    </w:lvl>
    <w:lvl w:ilvl="3" w:tplc="9A066D0A">
      <w:start w:val="1"/>
      <w:numFmt w:val="bullet"/>
      <w:lvlText w:val="•"/>
      <w:lvlJc w:val="left"/>
      <w:pPr>
        <w:tabs>
          <w:tab w:val="num" w:pos="2880"/>
        </w:tabs>
        <w:ind w:left="2880" w:hanging="360"/>
      </w:pPr>
      <w:rPr>
        <w:rFonts w:ascii="Arial" w:hAnsi="Arial" w:hint="default"/>
      </w:rPr>
    </w:lvl>
    <w:lvl w:ilvl="4" w:tplc="90CC5D9A">
      <w:start w:val="1"/>
      <w:numFmt w:val="bullet"/>
      <w:lvlText w:val="•"/>
      <w:lvlJc w:val="left"/>
      <w:pPr>
        <w:tabs>
          <w:tab w:val="num" w:pos="3600"/>
        </w:tabs>
        <w:ind w:left="3600" w:hanging="360"/>
      </w:pPr>
      <w:rPr>
        <w:rFonts w:ascii="Arial" w:hAnsi="Arial" w:hint="default"/>
      </w:rPr>
    </w:lvl>
    <w:lvl w:ilvl="5" w:tplc="3C20F5DE" w:tentative="1">
      <w:start w:val="1"/>
      <w:numFmt w:val="bullet"/>
      <w:lvlText w:val="•"/>
      <w:lvlJc w:val="left"/>
      <w:pPr>
        <w:tabs>
          <w:tab w:val="num" w:pos="4320"/>
        </w:tabs>
        <w:ind w:left="4320" w:hanging="360"/>
      </w:pPr>
      <w:rPr>
        <w:rFonts w:ascii="Arial" w:hAnsi="Arial" w:hint="default"/>
      </w:rPr>
    </w:lvl>
    <w:lvl w:ilvl="6" w:tplc="FC5AAC90" w:tentative="1">
      <w:start w:val="1"/>
      <w:numFmt w:val="bullet"/>
      <w:lvlText w:val="•"/>
      <w:lvlJc w:val="left"/>
      <w:pPr>
        <w:tabs>
          <w:tab w:val="num" w:pos="5040"/>
        </w:tabs>
        <w:ind w:left="5040" w:hanging="360"/>
      </w:pPr>
      <w:rPr>
        <w:rFonts w:ascii="Arial" w:hAnsi="Arial" w:hint="default"/>
      </w:rPr>
    </w:lvl>
    <w:lvl w:ilvl="7" w:tplc="BC2A2BBA" w:tentative="1">
      <w:start w:val="1"/>
      <w:numFmt w:val="bullet"/>
      <w:lvlText w:val="•"/>
      <w:lvlJc w:val="left"/>
      <w:pPr>
        <w:tabs>
          <w:tab w:val="num" w:pos="5760"/>
        </w:tabs>
        <w:ind w:left="5760" w:hanging="360"/>
      </w:pPr>
      <w:rPr>
        <w:rFonts w:ascii="Arial" w:hAnsi="Arial" w:hint="default"/>
      </w:rPr>
    </w:lvl>
    <w:lvl w:ilvl="8" w:tplc="CACEE598" w:tentative="1">
      <w:start w:val="1"/>
      <w:numFmt w:val="bullet"/>
      <w:lvlText w:val="•"/>
      <w:lvlJc w:val="left"/>
      <w:pPr>
        <w:tabs>
          <w:tab w:val="num" w:pos="6480"/>
        </w:tabs>
        <w:ind w:left="6480" w:hanging="360"/>
      </w:pPr>
      <w:rPr>
        <w:rFonts w:ascii="Arial" w:hAnsi="Arial" w:hint="default"/>
      </w:rPr>
    </w:lvl>
  </w:abstractNum>
  <w:abstractNum w:abstractNumId="17">
    <w:nsid w:val="27AD491C"/>
    <w:multiLevelType w:val="hybridMultilevel"/>
    <w:tmpl w:val="19A05F7E"/>
    <w:lvl w:ilvl="0" w:tplc="373447BC">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B6E473E"/>
    <w:multiLevelType w:val="hybridMultilevel"/>
    <w:tmpl w:val="D8421D8C"/>
    <w:lvl w:ilvl="0" w:tplc="F94EDF5C">
      <w:start w:val="1"/>
      <w:numFmt w:val="bullet"/>
      <w:lvlText w:val="•"/>
      <w:lvlJc w:val="left"/>
      <w:pPr>
        <w:tabs>
          <w:tab w:val="num" w:pos="360"/>
        </w:tabs>
        <w:ind w:left="360" w:hanging="360"/>
      </w:pPr>
      <w:rPr>
        <w:rFonts w:ascii="Arial" w:hAnsi="Arial" w:hint="default"/>
      </w:rPr>
    </w:lvl>
    <w:lvl w:ilvl="1" w:tplc="8AB2793C">
      <w:start w:val="1421"/>
      <w:numFmt w:val="bullet"/>
      <w:lvlText w:val="–"/>
      <w:lvlJc w:val="left"/>
      <w:pPr>
        <w:tabs>
          <w:tab w:val="num" w:pos="1080"/>
        </w:tabs>
        <w:ind w:left="1080" w:hanging="360"/>
      </w:pPr>
      <w:rPr>
        <w:rFonts w:ascii="Arial" w:hAnsi="Arial" w:hint="default"/>
      </w:rPr>
    </w:lvl>
    <w:lvl w:ilvl="2" w:tplc="6D8A9E42" w:tentative="1">
      <w:start w:val="1"/>
      <w:numFmt w:val="bullet"/>
      <w:lvlText w:val="•"/>
      <w:lvlJc w:val="left"/>
      <w:pPr>
        <w:tabs>
          <w:tab w:val="num" w:pos="1800"/>
        </w:tabs>
        <w:ind w:left="1800" w:hanging="360"/>
      </w:pPr>
      <w:rPr>
        <w:rFonts w:ascii="Arial" w:hAnsi="Arial" w:hint="default"/>
      </w:rPr>
    </w:lvl>
    <w:lvl w:ilvl="3" w:tplc="EB7A5D1E" w:tentative="1">
      <w:start w:val="1"/>
      <w:numFmt w:val="bullet"/>
      <w:lvlText w:val="•"/>
      <w:lvlJc w:val="left"/>
      <w:pPr>
        <w:tabs>
          <w:tab w:val="num" w:pos="2520"/>
        </w:tabs>
        <w:ind w:left="2520" w:hanging="360"/>
      </w:pPr>
      <w:rPr>
        <w:rFonts w:ascii="Arial" w:hAnsi="Arial" w:hint="default"/>
      </w:rPr>
    </w:lvl>
    <w:lvl w:ilvl="4" w:tplc="E624B92A" w:tentative="1">
      <w:start w:val="1"/>
      <w:numFmt w:val="bullet"/>
      <w:lvlText w:val="•"/>
      <w:lvlJc w:val="left"/>
      <w:pPr>
        <w:tabs>
          <w:tab w:val="num" w:pos="3240"/>
        </w:tabs>
        <w:ind w:left="3240" w:hanging="360"/>
      </w:pPr>
      <w:rPr>
        <w:rFonts w:ascii="Arial" w:hAnsi="Arial" w:hint="default"/>
      </w:rPr>
    </w:lvl>
    <w:lvl w:ilvl="5" w:tplc="1E68C936" w:tentative="1">
      <w:start w:val="1"/>
      <w:numFmt w:val="bullet"/>
      <w:lvlText w:val="•"/>
      <w:lvlJc w:val="left"/>
      <w:pPr>
        <w:tabs>
          <w:tab w:val="num" w:pos="3960"/>
        </w:tabs>
        <w:ind w:left="3960" w:hanging="360"/>
      </w:pPr>
      <w:rPr>
        <w:rFonts w:ascii="Arial" w:hAnsi="Arial" w:hint="default"/>
      </w:rPr>
    </w:lvl>
    <w:lvl w:ilvl="6" w:tplc="B518EC16" w:tentative="1">
      <w:start w:val="1"/>
      <w:numFmt w:val="bullet"/>
      <w:lvlText w:val="•"/>
      <w:lvlJc w:val="left"/>
      <w:pPr>
        <w:tabs>
          <w:tab w:val="num" w:pos="4680"/>
        </w:tabs>
        <w:ind w:left="4680" w:hanging="360"/>
      </w:pPr>
      <w:rPr>
        <w:rFonts w:ascii="Arial" w:hAnsi="Arial" w:hint="default"/>
      </w:rPr>
    </w:lvl>
    <w:lvl w:ilvl="7" w:tplc="B552A4B2" w:tentative="1">
      <w:start w:val="1"/>
      <w:numFmt w:val="bullet"/>
      <w:lvlText w:val="•"/>
      <w:lvlJc w:val="left"/>
      <w:pPr>
        <w:tabs>
          <w:tab w:val="num" w:pos="5400"/>
        </w:tabs>
        <w:ind w:left="5400" w:hanging="360"/>
      </w:pPr>
      <w:rPr>
        <w:rFonts w:ascii="Arial" w:hAnsi="Arial" w:hint="default"/>
      </w:rPr>
    </w:lvl>
    <w:lvl w:ilvl="8" w:tplc="E6421C44" w:tentative="1">
      <w:start w:val="1"/>
      <w:numFmt w:val="bullet"/>
      <w:lvlText w:val="•"/>
      <w:lvlJc w:val="left"/>
      <w:pPr>
        <w:tabs>
          <w:tab w:val="num" w:pos="6120"/>
        </w:tabs>
        <w:ind w:left="6120" w:hanging="360"/>
      </w:pPr>
      <w:rPr>
        <w:rFonts w:ascii="Arial" w:hAnsi="Arial" w:hint="default"/>
      </w:rPr>
    </w:lvl>
  </w:abstractNum>
  <w:abstractNum w:abstractNumId="19">
    <w:nsid w:val="2BB5052A"/>
    <w:multiLevelType w:val="hybridMultilevel"/>
    <w:tmpl w:val="8B0AA3CC"/>
    <w:lvl w:ilvl="0" w:tplc="8410EC04">
      <w:numFmt w:val="bullet"/>
      <w:lvlText w:val="-"/>
      <w:lvlJc w:val="left"/>
      <w:pPr>
        <w:ind w:left="1288" w:hanging="360"/>
      </w:pPr>
      <w:rPr>
        <w:rFonts w:ascii="Calibri" w:eastAsia="宋体" w:hAnsi="Calibri"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0">
    <w:nsid w:val="2E953DFC"/>
    <w:multiLevelType w:val="hybridMultilevel"/>
    <w:tmpl w:val="544C731A"/>
    <w:lvl w:ilvl="0" w:tplc="09EE49DA">
      <w:start w:val="1"/>
      <w:numFmt w:val="bullet"/>
      <w:lvlText w:val="•"/>
      <w:lvlJc w:val="left"/>
      <w:pPr>
        <w:tabs>
          <w:tab w:val="num" w:pos="720"/>
        </w:tabs>
        <w:ind w:left="720" w:hanging="360"/>
      </w:pPr>
      <w:rPr>
        <w:rFonts w:ascii="Arial" w:hAnsi="Arial" w:hint="default"/>
      </w:rPr>
    </w:lvl>
    <w:lvl w:ilvl="1" w:tplc="B7280970">
      <w:start w:val="1"/>
      <w:numFmt w:val="bullet"/>
      <w:lvlText w:val="•"/>
      <w:lvlJc w:val="left"/>
      <w:pPr>
        <w:tabs>
          <w:tab w:val="num" w:pos="1440"/>
        </w:tabs>
        <w:ind w:left="1440" w:hanging="360"/>
      </w:pPr>
      <w:rPr>
        <w:rFonts w:ascii="Arial" w:hAnsi="Arial" w:hint="default"/>
      </w:rPr>
    </w:lvl>
    <w:lvl w:ilvl="2" w:tplc="5A1EC0B4">
      <w:numFmt w:val="bullet"/>
      <w:lvlText w:val="•"/>
      <w:lvlJc w:val="left"/>
      <w:pPr>
        <w:tabs>
          <w:tab w:val="num" w:pos="2160"/>
        </w:tabs>
        <w:ind w:left="2160" w:hanging="360"/>
      </w:pPr>
      <w:rPr>
        <w:rFonts w:ascii="Arial" w:hAnsi="Arial" w:hint="default"/>
      </w:rPr>
    </w:lvl>
    <w:lvl w:ilvl="3" w:tplc="4B92929C" w:tentative="1">
      <w:start w:val="1"/>
      <w:numFmt w:val="bullet"/>
      <w:lvlText w:val="•"/>
      <w:lvlJc w:val="left"/>
      <w:pPr>
        <w:tabs>
          <w:tab w:val="num" w:pos="2880"/>
        </w:tabs>
        <w:ind w:left="2880" w:hanging="360"/>
      </w:pPr>
      <w:rPr>
        <w:rFonts w:ascii="Arial" w:hAnsi="Arial" w:hint="default"/>
      </w:rPr>
    </w:lvl>
    <w:lvl w:ilvl="4" w:tplc="E77AEB56" w:tentative="1">
      <w:start w:val="1"/>
      <w:numFmt w:val="bullet"/>
      <w:lvlText w:val="•"/>
      <w:lvlJc w:val="left"/>
      <w:pPr>
        <w:tabs>
          <w:tab w:val="num" w:pos="3600"/>
        </w:tabs>
        <w:ind w:left="3600" w:hanging="360"/>
      </w:pPr>
      <w:rPr>
        <w:rFonts w:ascii="Arial" w:hAnsi="Arial" w:hint="default"/>
      </w:rPr>
    </w:lvl>
    <w:lvl w:ilvl="5" w:tplc="E640B6A2" w:tentative="1">
      <w:start w:val="1"/>
      <w:numFmt w:val="bullet"/>
      <w:lvlText w:val="•"/>
      <w:lvlJc w:val="left"/>
      <w:pPr>
        <w:tabs>
          <w:tab w:val="num" w:pos="4320"/>
        </w:tabs>
        <w:ind w:left="4320" w:hanging="360"/>
      </w:pPr>
      <w:rPr>
        <w:rFonts w:ascii="Arial" w:hAnsi="Arial" w:hint="default"/>
      </w:rPr>
    </w:lvl>
    <w:lvl w:ilvl="6" w:tplc="D5108534" w:tentative="1">
      <w:start w:val="1"/>
      <w:numFmt w:val="bullet"/>
      <w:lvlText w:val="•"/>
      <w:lvlJc w:val="left"/>
      <w:pPr>
        <w:tabs>
          <w:tab w:val="num" w:pos="5040"/>
        </w:tabs>
        <w:ind w:left="5040" w:hanging="360"/>
      </w:pPr>
      <w:rPr>
        <w:rFonts w:ascii="Arial" w:hAnsi="Arial" w:hint="default"/>
      </w:rPr>
    </w:lvl>
    <w:lvl w:ilvl="7" w:tplc="A5E6E0C8" w:tentative="1">
      <w:start w:val="1"/>
      <w:numFmt w:val="bullet"/>
      <w:lvlText w:val="•"/>
      <w:lvlJc w:val="left"/>
      <w:pPr>
        <w:tabs>
          <w:tab w:val="num" w:pos="5760"/>
        </w:tabs>
        <w:ind w:left="5760" w:hanging="360"/>
      </w:pPr>
      <w:rPr>
        <w:rFonts w:ascii="Arial" w:hAnsi="Arial" w:hint="default"/>
      </w:rPr>
    </w:lvl>
    <w:lvl w:ilvl="8" w:tplc="E9B45096" w:tentative="1">
      <w:start w:val="1"/>
      <w:numFmt w:val="bullet"/>
      <w:lvlText w:val="•"/>
      <w:lvlJc w:val="left"/>
      <w:pPr>
        <w:tabs>
          <w:tab w:val="num" w:pos="6480"/>
        </w:tabs>
        <w:ind w:left="6480" w:hanging="360"/>
      </w:pPr>
      <w:rPr>
        <w:rFonts w:ascii="Arial" w:hAnsi="Arial" w:hint="default"/>
      </w:rPr>
    </w:lvl>
  </w:abstractNum>
  <w:abstractNum w:abstractNumId="21">
    <w:nsid w:val="30377133"/>
    <w:multiLevelType w:val="hybridMultilevel"/>
    <w:tmpl w:val="05DACFAA"/>
    <w:lvl w:ilvl="0" w:tplc="5900BD7C">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1F83D9B"/>
    <w:multiLevelType w:val="hybridMultilevel"/>
    <w:tmpl w:val="28EAFAD0"/>
    <w:lvl w:ilvl="0" w:tplc="8DBC0E00">
      <w:start w:val="1"/>
      <w:numFmt w:val="bullet"/>
      <w:lvlText w:val="•"/>
      <w:lvlJc w:val="left"/>
      <w:pPr>
        <w:tabs>
          <w:tab w:val="num" w:pos="720"/>
        </w:tabs>
        <w:ind w:left="720" w:hanging="360"/>
      </w:pPr>
      <w:rPr>
        <w:rFonts w:ascii="Arial" w:hAnsi="Arial" w:hint="default"/>
      </w:rPr>
    </w:lvl>
    <w:lvl w:ilvl="1" w:tplc="61F8FCBE">
      <w:numFmt w:val="bullet"/>
      <w:lvlText w:val="•"/>
      <w:lvlJc w:val="left"/>
      <w:pPr>
        <w:tabs>
          <w:tab w:val="num" w:pos="1440"/>
        </w:tabs>
        <w:ind w:left="1440" w:hanging="360"/>
      </w:pPr>
      <w:rPr>
        <w:rFonts w:ascii="Arial" w:hAnsi="Arial" w:hint="default"/>
      </w:rPr>
    </w:lvl>
    <w:lvl w:ilvl="2" w:tplc="C37CF844">
      <w:numFmt w:val="bullet"/>
      <w:lvlText w:val="•"/>
      <w:lvlJc w:val="left"/>
      <w:pPr>
        <w:tabs>
          <w:tab w:val="num" w:pos="2160"/>
        </w:tabs>
        <w:ind w:left="2160" w:hanging="360"/>
      </w:pPr>
      <w:rPr>
        <w:rFonts w:ascii="Arial" w:hAnsi="Arial" w:hint="default"/>
      </w:rPr>
    </w:lvl>
    <w:lvl w:ilvl="3" w:tplc="E0E8E15C" w:tentative="1">
      <w:start w:val="1"/>
      <w:numFmt w:val="bullet"/>
      <w:lvlText w:val="•"/>
      <w:lvlJc w:val="left"/>
      <w:pPr>
        <w:tabs>
          <w:tab w:val="num" w:pos="2880"/>
        </w:tabs>
        <w:ind w:left="2880" w:hanging="360"/>
      </w:pPr>
      <w:rPr>
        <w:rFonts w:ascii="Arial" w:hAnsi="Arial" w:hint="default"/>
      </w:rPr>
    </w:lvl>
    <w:lvl w:ilvl="4" w:tplc="4CA84052" w:tentative="1">
      <w:start w:val="1"/>
      <w:numFmt w:val="bullet"/>
      <w:lvlText w:val="•"/>
      <w:lvlJc w:val="left"/>
      <w:pPr>
        <w:tabs>
          <w:tab w:val="num" w:pos="3600"/>
        </w:tabs>
        <w:ind w:left="3600" w:hanging="360"/>
      </w:pPr>
      <w:rPr>
        <w:rFonts w:ascii="Arial" w:hAnsi="Arial" w:hint="default"/>
      </w:rPr>
    </w:lvl>
    <w:lvl w:ilvl="5" w:tplc="D3C48602" w:tentative="1">
      <w:start w:val="1"/>
      <w:numFmt w:val="bullet"/>
      <w:lvlText w:val="•"/>
      <w:lvlJc w:val="left"/>
      <w:pPr>
        <w:tabs>
          <w:tab w:val="num" w:pos="4320"/>
        </w:tabs>
        <w:ind w:left="4320" w:hanging="360"/>
      </w:pPr>
      <w:rPr>
        <w:rFonts w:ascii="Arial" w:hAnsi="Arial" w:hint="default"/>
      </w:rPr>
    </w:lvl>
    <w:lvl w:ilvl="6" w:tplc="88E07018" w:tentative="1">
      <w:start w:val="1"/>
      <w:numFmt w:val="bullet"/>
      <w:lvlText w:val="•"/>
      <w:lvlJc w:val="left"/>
      <w:pPr>
        <w:tabs>
          <w:tab w:val="num" w:pos="5040"/>
        </w:tabs>
        <w:ind w:left="5040" w:hanging="360"/>
      </w:pPr>
      <w:rPr>
        <w:rFonts w:ascii="Arial" w:hAnsi="Arial" w:hint="default"/>
      </w:rPr>
    </w:lvl>
    <w:lvl w:ilvl="7" w:tplc="D0ACDE3A" w:tentative="1">
      <w:start w:val="1"/>
      <w:numFmt w:val="bullet"/>
      <w:lvlText w:val="•"/>
      <w:lvlJc w:val="left"/>
      <w:pPr>
        <w:tabs>
          <w:tab w:val="num" w:pos="5760"/>
        </w:tabs>
        <w:ind w:left="5760" w:hanging="360"/>
      </w:pPr>
      <w:rPr>
        <w:rFonts w:ascii="Arial" w:hAnsi="Arial" w:hint="default"/>
      </w:rPr>
    </w:lvl>
    <w:lvl w:ilvl="8" w:tplc="E542CFCE" w:tentative="1">
      <w:start w:val="1"/>
      <w:numFmt w:val="bullet"/>
      <w:lvlText w:val="•"/>
      <w:lvlJc w:val="left"/>
      <w:pPr>
        <w:tabs>
          <w:tab w:val="num" w:pos="6480"/>
        </w:tabs>
        <w:ind w:left="6480" w:hanging="360"/>
      </w:pPr>
      <w:rPr>
        <w:rFonts w:ascii="Arial" w:hAnsi="Arial" w:hint="default"/>
      </w:rPr>
    </w:lvl>
  </w:abstractNum>
  <w:abstractNum w:abstractNumId="23">
    <w:nsid w:val="3D2160F1"/>
    <w:multiLevelType w:val="hybridMultilevel"/>
    <w:tmpl w:val="AF9A5C9C"/>
    <w:lvl w:ilvl="0" w:tplc="373447BC">
      <w:start w:val="1"/>
      <w:numFmt w:val="bullet"/>
      <w:lvlText w:val="•"/>
      <w:lvlJc w:val="left"/>
      <w:pPr>
        <w:ind w:left="420" w:hanging="420"/>
      </w:pPr>
      <w:rPr>
        <w:rFonts w:ascii="Times New Roman" w:hAnsi="Times New Roman" w:cs="Times New Roman"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5">
    <w:nsid w:val="4113461F"/>
    <w:multiLevelType w:val="hybridMultilevel"/>
    <w:tmpl w:val="93604B76"/>
    <w:lvl w:ilvl="0" w:tplc="B388E062">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35677E9"/>
    <w:multiLevelType w:val="hybridMultilevel"/>
    <w:tmpl w:val="F08CEE40"/>
    <w:lvl w:ilvl="0" w:tplc="97A2ABB6">
      <w:start w:val="1"/>
      <w:numFmt w:val="bullet"/>
      <w:lvlText w:val="•"/>
      <w:lvlJc w:val="left"/>
      <w:pPr>
        <w:tabs>
          <w:tab w:val="num" w:pos="360"/>
        </w:tabs>
        <w:ind w:left="360" w:hanging="360"/>
      </w:pPr>
      <w:rPr>
        <w:rFonts w:ascii="Arial" w:hAnsi="Arial" w:cs="Times New Roman" w:hint="default"/>
      </w:rPr>
    </w:lvl>
    <w:lvl w:ilvl="1" w:tplc="F69E9A90">
      <w:start w:val="78"/>
      <w:numFmt w:val="bullet"/>
      <w:lvlText w:val="•"/>
      <w:lvlJc w:val="left"/>
      <w:pPr>
        <w:tabs>
          <w:tab w:val="num" w:pos="1080"/>
        </w:tabs>
        <w:ind w:left="1080" w:hanging="360"/>
      </w:pPr>
      <w:rPr>
        <w:rFonts w:ascii="Arial" w:hAnsi="Arial" w:cs="Times New Roman" w:hint="default"/>
      </w:rPr>
    </w:lvl>
    <w:lvl w:ilvl="2" w:tplc="FAF07ACC">
      <w:start w:val="1"/>
      <w:numFmt w:val="bullet"/>
      <w:lvlText w:val="•"/>
      <w:lvlJc w:val="left"/>
      <w:pPr>
        <w:tabs>
          <w:tab w:val="num" w:pos="1800"/>
        </w:tabs>
        <w:ind w:left="1800" w:hanging="360"/>
      </w:pPr>
      <w:rPr>
        <w:rFonts w:ascii="Arial" w:hAnsi="Arial" w:cs="Times New Roman" w:hint="default"/>
      </w:rPr>
    </w:lvl>
    <w:lvl w:ilvl="3" w:tplc="62A0F82A">
      <w:start w:val="1"/>
      <w:numFmt w:val="bullet"/>
      <w:lvlText w:val="•"/>
      <w:lvlJc w:val="left"/>
      <w:pPr>
        <w:tabs>
          <w:tab w:val="num" w:pos="2520"/>
        </w:tabs>
        <w:ind w:left="2520" w:hanging="360"/>
      </w:pPr>
      <w:rPr>
        <w:rFonts w:ascii="Arial" w:hAnsi="Arial" w:cs="Times New Roman" w:hint="default"/>
      </w:rPr>
    </w:lvl>
    <w:lvl w:ilvl="4" w:tplc="FF4C9080">
      <w:start w:val="1"/>
      <w:numFmt w:val="bullet"/>
      <w:lvlText w:val="•"/>
      <w:lvlJc w:val="left"/>
      <w:pPr>
        <w:tabs>
          <w:tab w:val="num" w:pos="3240"/>
        </w:tabs>
        <w:ind w:left="3240" w:hanging="360"/>
      </w:pPr>
      <w:rPr>
        <w:rFonts w:ascii="Arial" w:hAnsi="Arial" w:cs="Times New Roman" w:hint="default"/>
      </w:rPr>
    </w:lvl>
    <w:lvl w:ilvl="5" w:tplc="E9A28B14">
      <w:start w:val="1"/>
      <w:numFmt w:val="bullet"/>
      <w:lvlText w:val="•"/>
      <w:lvlJc w:val="left"/>
      <w:pPr>
        <w:tabs>
          <w:tab w:val="num" w:pos="3960"/>
        </w:tabs>
        <w:ind w:left="3960" w:hanging="360"/>
      </w:pPr>
      <w:rPr>
        <w:rFonts w:ascii="Arial" w:hAnsi="Arial" w:cs="Times New Roman" w:hint="default"/>
      </w:rPr>
    </w:lvl>
    <w:lvl w:ilvl="6" w:tplc="FC9C8BD8">
      <w:start w:val="1"/>
      <w:numFmt w:val="bullet"/>
      <w:lvlText w:val="•"/>
      <w:lvlJc w:val="left"/>
      <w:pPr>
        <w:tabs>
          <w:tab w:val="num" w:pos="4680"/>
        </w:tabs>
        <w:ind w:left="4680" w:hanging="360"/>
      </w:pPr>
      <w:rPr>
        <w:rFonts w:ascii="Arial" w:hAnsi="Arial" w:cs="Times New Roman" w:hint="default"/>
      </w:rPr>
    </w:lvl>
    <w:lvl w:ilvl="7" w:tplc="8460EFEA">
      <w:start w:val="1"/>
      <w:numFmt w:val="bullet"/>
      <w:lvlText w:val="•"/>
      <w:lvlJc w:val="left"/>
      <w:pPr>
        <w:tabs>
          <w:tab w:val="num" w:pos="5400"/>
        </w:tabs>
        <w:ind w:left="5400" w:hanging="360"/>
      </w:pPr>
      <w:rPr>
        <w:rFonts w:ascii="Arial" w:hAnsi="Arial" w:cs="Times New Roman" w:hint="default"/>
      </w:rPr>
    </w:lvl>
    <w:lvl w:ilvl="8" w:tplc="9FA637B2">
      <w:start w:val="1"/>
      <w:numFmt w:val="bullet"/>
      <w:lvlText w:val="•"/>
      <w:lvlJc w:val="left"/>
      <w:pPr>
        <w:tabs>
          <w:tab w:val="num" w:pos="6120"/>
        </w:tabs>
        <w:ind w:left="6120" w:hanging="360"/>
      </w:pPr>
      <w:rPr>
        <w:rFonts w:ascii="Arial" w:hAnsi="Arial" w:cs="Times New Roman" w:hint="default"/>
      </w:rPr>
    </w:lvl>
  </w:abstractNum>
  <w:abstractNum w:abstractNumId="27">
    <w:nsid w:val="48BA3A3E"/>
    <w:multiLevelType w:val="hybridMultilevel"/>
    <w:tmpl w:val="1B70F5E4"/>
    <w:lvl w:ilvl="0" w:tplc="7DD85526">
      <w:start w:val="1"/>
      <w:numFmt w:val="bullet"/>
      <w:lvlText w:val="•"/>
      <w:lvlJc w:val="left"/>
      <w:pPr>
        <w:ind w:left="757" w:hanging="360"/>
      </w:pPr>
      <w:rPr>
        <w:rFonts w:ascii="Arial" w:hAnsi="Arial" w:cs="Times New Roman" w:hint="default"/>
      </w:rPr>
    </w:lvl>
    <w:lvl w:ilvl="1" w:tplc="C41AB4FE">
      <w:start w:val="3"/>
      <w:numFmt w:val="bullet"/>
      <w:lvlText w:val="-"/>
      <w:lvlJc w:val="left"/>
      <w:pPr>
        <w:ind w:left="1477" w:hanging="360"/>
      </w:pPr>
      <w:rPr>
        <w:rFonts w:ascii="Times" w:eastAsia="Batang" w:hAnsi="Times" w:cs="Times New Roman"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28">
    <w:nsid w:val="496D2EFB"/>
    <w:multiLevelType w:val="hybridMultilevel"/>
    <w:tmpl w:val="1EE0F540"/>
    <w:lvl w:ilvl="0" w:tplc="611CD2B8">
      <w:start w:val="1"/>
      <w:numFmt w:val="bullet"/>
      <w:lvlText w:val="•"/>
      <w:lvlJc w:val="left"/>
      <w:pPr>
        <w:tabs>
          <w:tab w:val="num" w:pos="360"/>
        </w:tabs>
        <w:ind w:left="360" w:hanging="360"/>
      </w:pPr>
      <w:rPr>
        <w:rFonts w:ascii="Arial" w:hAnsi="Arial" w:hint="default"/>
      </w:rPr>
    </w:lvl>
    <w:lvl w:ilvl="1" w:tplc="7DD83E44">
      <w:start w:val="1779"/>
      <w:numFmt w:val="bullet"/>
      <w:lvlText w:val="•"/>
      <w:lvlJc w:val="left"/>
      <w:pPr>
        <w:tabs>
          <w:tab w:val="num" w:pos="1080"/>
        </w:tabs>
        <w:ind w:left="1080" w:hanging="360"/>
      </w:pPr>
      <w:rPr>
        <w:rFonts w:ascii="Arial" w:hAnsi="Arial" w:hint="default"/>
      </w:rPr>
    </w:lvl>
    <w:lvl w:ilvl="2" w:tplc="257698CA">
      <w:start w:val="1779"/>
      <w:numFmt w:val="bullet"/>
      <w:lvlText w:val="•"/>
      <w:lvlJc w:val="left"/>
      <w:pPr>
        <w:tabs>
          <w:tab w:val="num" w:pos="1800"/>
        </w:tabs>
        <w:ind w:left="1800" w:hanging="360"/>
      </w:pPr>
      <w:rPr>
        <w:rFonts w:ascii="Arial" w:hAnsi="Arial" w:hint="default"/>
      </w:rPr>
    </w:lvl>
    <w:lvl w:ilvl="3" w:tplc="187EDB94" w:tentative="1">
      <w:start w:val="1"/>
      <w:numFmt w:val="bullet"/>
      <w:lvlText w:val="•"/>
      <w:lvlJc w:val="left"/>
      <w:pPr>
        <w:tabs>
          <w:tab w:val="num" w:pos="2520"/>
        </w:tabs>
        <w:ind w:left="2520" w:hanging="360"/>
      </w:pPr>
      <w:rPr>
        <w:rFonts w:ascii="Arial" w:hAnsi="Arial" w:hint="default"/>
      </w:rPr>
    </w:lvl>
    <w:lvl w:ilvl="4" w:tplc="7F56824C" w:tentative="1">
      <w:start w:val="1"/>
      <w:numFmt w:val="bullet"/>
      <w:lvlText w:val="•"/>
      <w:lvlJc w:val="left"/>
      <w:pPr>
        <w:tabs>
          <w:tab w:val="num" w:pos="3240"/>
        </w:tabs>
        <w:ind w:left="3240" w:hanging="360"/>
      </w:pPr>
      <w:rPr>
        <w:rFonts w:ascii="Arial" w:hAnsi="Arial" w:hint="default"/>
      </w:rPr>
    </w:lvl>
    <w:lvl w:ilvl="5" w:tplc="35043F7E" w:tentative="1">
      <w:start w:val="1"/>
      <w:numFmt w:val="bullet"/>
      <w:lvlText w:val="•"/>
      <w:lvlJc w:val="left"/>
      <w:pPr>
        <w:tabs>
          <w:tab w:val="num" w:pos="3960"/>
        </w:tabs>
        <w:ind w:left="3960" w:hanging="360"/>
      </w:pPr>
      <w:rPr>
        <w:rFonts w:ascii="Arial" w:hAnsi="Arial" w:hint="default"/>
      </w:rPr>
    </w:lvl>
    <w:lvl w:ilvl="6" w:tplc="2D88FF58" w:tentative="1">
      <w:start w:val="1"/>
      <w:numFmt w:val="bullet"/>
      <w:lvlText w:val="•"/>
      <w:lvlJc w:val="left"/>
      <w:pPr>
        <w:tabs>
          <w:tab w:val="num" w:pos="4680"/>
        </w:tabs>
        <w:ind w:left="4680" w:hanging="360"/>
      </w:pPr>
      <w:rPr>
        <w:rFonts w:ascii="Arial" w:hAnsi="Arial" w:hint="default"/>
      </w:rPr>
    </w:lvl>
    <w:lvl w:ilvl="7" w:tplc="59A8D5A8" w:tentative="1">
      <w:start w:val="1"/>
      <w:numFmt w:val="bullet"/>
      <w:lvlText w:val="•"/>
      <w:lvlJc w:val="left"/>
      <w:pPr>
        <w:tabs>
          <w:tab w:val="num" w:pos="5400"/>
        </w:tabs>
        <w:ind w:left="5400" w:hanging="360"/>
      </w:pPr>
      <w:rPr>
        <w:rFonts w:ascii="Arial" w:hAnsi="Arial" w:hint="default"/>
      </w:rPr>
    </w:lvl>
    <w:lvl w:ilvl="8" w:tplc="1ECE4A7A" w:tentative="1">
      <w:start w:val="1"/>
      <w:numFmt w:val="bullet"/>
      <w:lvlText w:val="•"/>
      <w:lvlJc w:val="left"/>
      <w:pPr>
        <w:tabs>
          <w:tab w:val="num" w:pos="6120"/>
        </w:tabs>
        <w:ind w:left="6120" w:hanging="360"/>
      </w:pPr>
      <w:rPr>
        <w:rFonts w:ascii="Arial" w:hAnsi="Arial" w:hint="default"/>
      </w:rPr>
    </w:lvl>
  </w:abstractNum>
  <w:abstractNum w:abstractNumId="29">
    <w:nsid w:val="49B617D2"/>
    <w:multiLevelType w:val="hybridMultilevel"/>
    <w:tmpl w:val="ECE80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EE0224A"/>
    <w:multiLevelType w:val="hybridMultilevel"/>
    <w:tmpl w:val="609802EA"/>
    <w:lvl w:ilvl="0" w:tplc="B388E062">
      <w:start w:val="1"/>
      <w:numFmt w:val="bullet"/>
      <w:lvlText w:val="•"/>
      <w:lvlJc w:val="left"/>
      <w:pPr>
        <w:tabs>
          <w:tab w:val="num" w:pos="360"/>
        </w:tabs>
        <w:ind w:left="360" w:hanging="360"/>
      </w:pPr>
      <w:rPr>
        <w:rFonts w:ascii="Arial" w:hAnsi="Arial" w:cs="Times New Roman" w:hint="default"/>
      </w:rPr>
    </w:lvl>
    <w:lvl w:ilvl="1" w:tplc="B060F21E">
      <w:start w:val="1701"/>
      <w:numFmt w:val="bullet"/>
      <w:lvlText w:val="–"/>
      <w:lvlJc w:val="left"/>
      <w:pPr>
        <w:tabs>
          <w:tab w:val="num" w:pos="1080"/>
        </w:tabs>
        <w:ind w:left="1080" w:hanging="360"/>
      </w:pPr>
      <w:rPr>
        <w:rFonts w:ascii="Arial" w:hAnsi="Arial" w:cs="Times New Roman" w:hint="default"/>
      </w:rPr>
    </w:lvl>
    <w:lvl w:ilvl="2" w:tplc="2F6C987A">
      <w:start w:val="1701"/>
      <w:numFmt w:val="bullet"/>
      <w:lvlText w:val="•"/>
      <w:lvlJc w:val="left"/>
      <w:pPr>
        <w:tabs>
          <w:tab w:val="num" w:pos="1800"/>
        </w:tabs>
        <w:ind w:left="1800" w:hanging="360"/>
      </w:pPr>
      <w:rPr>
        <w:rFonts w:ascii="Arial" w:hAnsi="Arial" w:cs="Times New Roman" w:hint="default"/>
      </w:rPr>
    </w:lvl>
    <w:lvl w:ilvl="3" w:tplc="177EBA8E">
      <w:start w:val="1701"/>
      <w:numFmt w:val="bullet"/>
      <w:lvlText w:val="–"/>
      <w:lvlJc w:val="left"/>
      <w:pPr>
        <w:tabs>
          <w:tab w:val="num" w:pos="2520"/>
        </w:tabs>
        <w:ind w:left="2520" w:hanging="360"/>
      </w:pPr>
      <w:rPr>
        <w:rFonts w:ascii="Arial" w:hAnsi="Arial" w:cs="Times New Roman" w:hint="default"/>
      </w:rPr>
    </w:lvl>
    <w:lvl w:ilvl="4" w:tplc="79D200DA">
      <w:start w:val="1"/>
      <w:numFmt w:val="bullet"/>
      <w:lvlText w:val="•"/>
      <w:lvlJc w:val="left"/>
      <w:pPr>
        <w:tabs>
          <w:tab w:val="num" w:pos="3240"/>
        </w:tabs>
        <w:ind w:left="3240" w:hanging="360"/>
      </w:pPr>
      <w:rPr>
        <w:rFonts w:ascii="Arial" w:hAnsi="Arial" w:cs="Times New Roman" w:hint="default"/>
      </w:rPr>
    </w:lvl>
    <w:lvl w:ilvl="5" w:tplc="06D0B12E">
      <w:start w:val="1"/>
      <w:numFmt w:val="bullet"/>
      <w:lvlText w:val="•"/>
      <w:lvlJc w:val="left"/>
      <w:pPr>
        <w:tabs>
          <w:tab w:val="num" w:pos="3960"/>
        </w:tabs>
        <w:ind w:left="3960" w:hanging="360"/>
      </w:pPr>
      <w:rPr>
        <w:rFonts w:ascii="Arial" w:hAnsi="Arial" w:cs="Times New Roman" w:hint="default"/>
      </w:rPr>
    </w:lvl>
    <w:lvl w:ilvl="6" w:tplc="B4DCD76A">
      <w:start w:val="1"/>
      <w:numFmt w:val="bullet"/>
      <w:lvlText w:val="•"/>
      <w:lvlJc w:val="left"/>
      <w:pPr>
        <w:tabs>
          <w:tab w:val="num" w:pos="4680"/>
        </w:tabs>
        <w:ind w:left="4680" w:hanging="360"/>
      </w:pPr>
      <w:rPr>
        <w:rFonts w:ascii="Arial" w:hAnsi="Arial" w:cs="Times New Roman" w:hint="default"/>
      </w:rPr>
    </w:lvl>
    <w:lvl w:ilvl="7" w:tplc="B7D61712">
      <w:start w:val="1"/>
      <w:numFmt w:val="bullet"/>
      <w:lvlText w:val="•"/>
      <w:lvlJc w:val="left"/>
      <w:pPr>
        <w:tabs>
          <w:tab w:val="num" w:pos="5400"/>
        </w:tabs>
        <w:ind w:left="5400" w:hanging="360"/>
      </w:pPr>
      <w:rPr>
        <w:rFonts w:ascii="Arial" w:hAnsi="Arial" w:cs="Times New Roman" w:hint="default"/>
      </w:rPr>
    </w:lvl>
    <w:lvl w:ilvl="8" w:tplc="7362FFCE">
      <w:start w:val="1"/>
      <w:numFmt w:val="bullet"/>
      <w:lvlText w:val="•"/>
      <w:lvlJc w:val="left"/>
      <w:pPr>
        <w:tabs>
          <w:tab w:val="num" w:pos="6120"/>
        </w:tabs>
        <w:ind w:left="6120" w:hanging="360"/>
      </w:pPr>
      <w:rPr>
        <w:rFonts w:ascii="Arial" w:hAnsi="Arial" w:cs="Times New Roman" w:hint="default"/>
      </w:rPr>
    </w:lvl>
  </w:abstractNum>
  <w:abstractNum w:abstractNumId="31">
    <w:nsid w:val="561B0783"/>
    <w:multiLevelType w:val="hybridMultilevel"/>
    <w:tmpl w:val="9C92F3CE"/>
    <w:lvl w:ilvl="0" w:tplc="C380A98E">
      <w:start w:val="1"/>
      <w:numFmt w:val="bullet"/>
      <w:lvlText w:val="•"/>
      <w:lvlJc w:val="left"/>
      <w:pPr>
        <w:tabs>
          <w:tab w:val="num" w:pos="360"/>
        </w:tabs>
        <w:ind w:left="360" w:hanging="360"/>
      </w:pPr>
      <w:rPr>
        <w:rFonts w:ascii="Arial" w:hAnsi="Arial" w:hint="default"/>
      </w:rPr>
    </w:lvl>
    <w:lvl w:ilvl="1" w:tplc="2392F420" w:tentative="1">
      <w:start w:val="1"/>
      <w:numFmt w:val="bullet"/>
      <w:lvlText w:val="•"/>
      <w:lvlJc w:val="left"/>
      <w:pPr>
        <w:tabs>
          <w:tab w:val="num" w:pos="1080"/>
        </w:tabs>
        <w:ind w:left="1080" w:hanging="360"/>
      </w:pPr>
      <w:rPr>
        <w:rFonts w:ascii="Arial" w:hAnsi="Arial" w:hint="default"/>
      </w:rPr>
    </w:lvl>
    <w:lvl w:ilvl="2" w:tplc="F1D663A4" w:tentative="1">
      <w:start w:val="1"/>
      <w:numFmt w:val="bullet"/>
      <w:lvlText w:val="•"/>
      <w:lvlJc w:val="left"/>
      <w:pPr>
        <w:tabs>
          <w:tab w:val="num" w:pos="1800"/>
        </w:tabs>
        <w:ind w:left="1800" w:hanging="360"/>
      </w:pPr>
      <w:rPr>
        <w:rFonts w:ascii="Arial" w:hAnsi="Arial" w:hint="default"/>
      </w:rPr>
    </w:lvl>
    <w:lvl w:ilvl="3" w:tplc="174E61D0" w:tentative="1">
      <w:start w:val="1"/>
      <w:numFmt w:val="bullet"/>
      <w:lvlText w:val="•"/>
      <w:lvlJc w:val="left"/>
      <w:pPr>
        <w:tabs>
          <w:tab w:val="num" w:pos="2520"/>
        </w:tabs>
        <w:ind w:left="2520" w:hanging="360"/>
      </w:pPr>
      <w:rPr>
        <w:rFonts w:ascii="Arial" w:hAnsi="Arial" w:hint="default"/>
      </w:rPr>
    </w:lvl>
    <w:lvl w:ilvl="4" w:tplc="EF16E728" w:tentative="1">
      <w:start w:val="1"/>
      <w:numFmt w:val="bullet"/>
      <w:lvlText w:val="•"/>
      <w:lvlJc w:val="left"/>
      <w:pPr>
        <w:tabs>
          <w:tab w:val="num" w:pos="3240"/>
        </w:tabs>
        <w:ind w:left="3240" w:hanging="360"/>
      </w:pPr>
      <w:rPr>
        <w:rFonts w:ascii="Arial" w:hAnsi="Arial" w:hint="default"/>
      </w:rPr>
    </w:lvl>
    <w:lvl w:ilvl="5" w:tplc="A09CFA20" w:tentative="1">
      <w:start w:val="1"/>
      <w:numFmt w:val="bullet"/>
      <w:lvlText w:val="•"/>
      <w:lvlJc w:val="left"/>
      <w:pPr>
        <w:tabs>
          <w:tab w:val="num" w:pos="3960"/>
        </w:tabs>
        <w:ind w:left="3960" w:hanging="360"/>
      </w:pPr>
      <w:rPr>
        <w:rFonts w:ascii="Arial" w:hAnsi="Arial" w:hint="default"/>
      </w:rPr>
    </w:lvl>
    <w:lvl w:ilvl="6" w:tplc="2B48DF82" w:tentative="1">
      <w:start w:val="1"/>
      <w:numFmt w:val="bullet"/>
      <w:lvlText w:val="•"/>
      <w:lvlJc w:val="left"/>
      <w:pPr>
        <w:tabs>
          <w:tab w:val="num" w:pos="4680"/>
        </w:tabs>
        <w:ind w:left="4680" w:hanging="360"/>
      </w:pPr>
      <w:rPr>
        <w:rFonts w:ascii="Arial" w:hAnsi="Arial" w:hint="default"/>
      </w:rPr>
    </w:lvl>
    <w:lvl w:ilvl="7" w:tplc="2C46EF22" w:tentative="1">
      <w:start w:val="1"/>
      <w:numFmt w:val="bullet"/>
      <w:lvlText w:val="•"/>
      <w:lvlJc w:val="left"/>
      <w:pPr>
        <w:tabs>
          <w:tab w:val="num" w:pos="5400"/>
        </w:tabs>
        <w:ind w:left="5400" w:hanging="360"/>
      </w:pPr>
      <w:rPr>
        <w:rFonts w:ascii="Arial" w:hAnsi="Arial" w:hint="default"/>
      </w:rPr>
    </w:lvl>
    <w:lvl w:ilvl="8" w:tplc="75F4B1EA" w:tentative="1">
      <w:start w:val="1"/>
      <w:numFmt w:val="bullet"/>
      <w:lvlText w:val="•"/>
      <w:lvlJc w:val="left"/>
      <w:pPr>
        <w:tabs>
          <w:tab w:val="num" w:pos="6120"/>
        </w:tabs>
        <w:ind w:left="6120" w:hanging="360"/>
      </w:pPr>
      <w:rPr>
        <w:rFonts w:ascii="Arial" w:hAnsi="Arial" w:hint="default"/>
      </w:rPr>
    </w:lvl>
  </w:abstractNum>
  <w:abstractNum w:abstractNumId="32">
    <w:nsid w:val="58EE5F15"/>
    <w:multiLevelType w:val="hybridMultilevel"/>
    <w:tmpl w:val="5512EB60"/>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DF13C2D"/>
    <w:multiLevelType w:val="hybridMultilevel"/>
    <w:tmpl w:val="7316A1D4"/>
    <w:lvl w:ilvl="0" w:tplc="C76C216A">
      <w:start w:val="1"/>
      <w:numFmt w:val="bullet"/>
      <w:lvlText w:val="•"/>
      <w:lvlJc w:val="left"/>
      <w:pPr>
        <w:tabs>
          <w:tab w:val="num" w:pos="360"/>
        </w:tabs>
        <w:ind w:left="360" w:hanging="360"/>
      </w:pPr>
      <w:rPr>
        <w:rFonts w:ascii="Arial" w:hAnsi="Arial" w:cs="Times New Roman" w:hint="default"/>
      </w:rPr>
    </w:lvl>
    <w:lvl w:ilvl="1" w:tplc="44D634F0">
      <w:start w:val="1836"/>
      <w:numFmt w:val="bullet"/>
      <w:lvlText w:val="–"/>
      <w:lvlJc w:val="left"/>
      <w:pPr>
        <w:tabs>
          <w:tab w:val="num" w:pos="1080"/>
        </w:tabs>
        <w:ind w:left="1080" w:hanging="360"/>
      </w:pPr>
      <w:rPr>
        <w:rFonts w:ascii="Arial" w:hAnsi="Arial" w:cs="Times New Roman" w:hint="default"/>
      </w:rPr>
    </w:lvl>
    <w:lvl w:ilvl="2" w:tplc="3C6203C2">
      <w:start w:val="1836"/>
      <w:numFmt w:val="bullet"/>
      <w:lvlText w:val="•"/>
      <w:lvlJc w:val="left"/>
      <w:pPr>
        <w:tabs>
          <w:tab w:val="num" w:pos="1800"/>
        </w:tabs>
        <w:ind w:left="1800" w:hanging="360"/>
      </w:pPr>
      <w:rPr>
        <w:rFonts w:ascii="Arial" w:hAnsi="Arial" w:cs="Times New Roman" w:hint="default"/>
      </w:rPr>
    </w:lvl>
    <w:lvl w:ilvl="3" w:tplc="9D16CC52">
      <w:start w:val="1"/>
      <w:numFmt w:val="bullet"/>
      <w:lvlText w:val="•"/>
      <w:lvlJc w:val="left"/>
      <w:pPr>
        <w:tabs>
          <w:tab w:val="num" w:pos="2520"/>
        </w:tabs>
        <w:ind w:left="2520" w:hanging="360"/>
      </w:pPr>
      <w:rPr>
        <w:rFonts w:ascii="Arial" w:hAnsi="Arial" w:cs="Times New Roman" w:hint="default"/>
      </w:rPr>
    </w:lvl>
    <w:lvl w:ilvl="4" w:tplc="22DCC7D0">
      <w:start w:val="1"/>
      <w:numFmt w:val="bullet"/>
      <w:lvlText w:val="•"/>
      <w:lvlJc w:val="left"/>
      <w:pPr>
        <w:tabs>
          <w:tab w:val="num" w:pos="3240"/>
        </w:tabs>
        <w:ind w:left="3240" w:hanging="360"/>
      </w:pPr>
      <w:rPr>
        <w:rFonts w:ascii="Arial" w:hAnsi="Arial" w:cs="Times New Roman" w:hint="default"/>
      </w:rPr>
    </w:lvl>
    <w:lvl w:ilvl="5" w:tplc="29EC98EC">
      <w:start w:val="1"/>
      <w:numFmt w:val="bullet"/>
      <w:lvlText w:val="•"/>
      <w:lvlJc w:val="left"/>
      <w:pPr>
        <w:tabs>
          <w:tab w:val="num" w:pos="3960"/>
        </w:tabs>
        <w:ind w:left="3960" w:hanging="360"/>
      </w:pPr>
      <w:rPr>
        <w:rFonts w:ascii="Arial" w:hAnsi="Arial" w:cs="Times New Roman" w:hint="default"/>
      </w:rPr>
    </w:lvl>
    <w:lvl w:ilvl="6" w:tplc="3F889EC0">
      <w:start w:val="1"/>
      <w:numFmt w:val="bullet"/>
      <w:lvlText w:val="•"/>
      <w:lvlJc w:val="left"/>
      <w:pPr>
        <w:tabs>
          <w:tab w:val="num" w:pos="4680"/>
        </w:tabs>
        <w:ind w:left="4680" w:hanging="360"/>
      </w:pPr>
      <w:rPr>
        <w:rFonts w:ascii="Arial" w:hAnsi="Arial" w:cs="Times New Roman" w:hint="default"/>
      </w:rPr>
    </w:lvl>
    <w:lvl w:ilvl="7" w:tplc="9DE862DC">
      <w:start w:val="1"/>
      <w:numFmt w:val="bullet"/>
      <w:lvlText w:val="•"/>
      <w:lvlJc w:val="left"/>
      <w:pPr>
        <w:tabs>
          <w:tab w:val="num" w:pos="5400"/>
        </w:tabs>
        <w:ind w:left="5400" w:hanging="360"/>
      </w:pPr>
      <w:rPr>
        <w:rFonts w:ascii="Arial" w:hAnsi="Arial" w:cs="Times New Roman" w:hint="default"/>
      </w:rPr>
    </w:lvl>
    <w:lvl w:ilvl="8" w:tplc="00B8F4F2">
      <w:start w:val="1"/>
      <w:numFmt w:val="bullet"/>
      <w:lvlText w:val="•"/>
      <w:lvlJc w:val="left"/>
      <w:pPr>
        <w:tabs>
          <w:tab w:val="num" w:pos="6120"/>
        </w:tabs>
        <w:ind w:left="6120" w:hanging="360"/>
      </w:pPr>
      <w:rPr>
        <w:rFonts w:ascii="Arial" w:hAnsi="Arial" w:cs="Times New Roman" w:hint="default"/>
      </w:rPr>
    </w:lvl>
  </w:abstractNum>
  <w:abstractNum w:abstractNumId="34">
    <w:nsid w:val="5F1F6B40"/>
    <w:multiLevelType w:val="hybridMultilevel"/>
    <w:tmpl w:val="DB248864"/>
    <w:lvl w:ilvl="0" w:tplc="373447BC">
      <w:start w:val="1"/>
      <w:numFmt w:val="bullet"/>
      <w:lvlText w:val="•"/>
      <w:lvlJc w:val="left"/>
      <w:pPr>
        <w:ind w:left="420" w:hanging="420"/>
      </w:pPr>
      <w:rPr>
        <w:rFonts w:ascii="Times New Roman" w:hAnsi="Times New Roman" w:cs="Times New Roman" w:hint="default"/>
      </w:rPr>
    </w:lvl>
    <w:lvl w:ilvl="1" w:tplc="04090005">
      <w:start w:val="1"/>
      <w:numFmt w:val="bullet"/>
      <w:lvlText w:val=""/>
      <w:lvlJc w:val="left"/>
      <w:pPr>
        <w:ind w:left="840" w:hanging="420"/>
      </w:pPr>
      <w:rPr>
        <w:rFonts w:ascii="Wingdings" w:hAnsi="Wingdings" w:hint="default"/>
      </w:rPr>
    </w:lvl>
    <w:lvl w:ilvl="2" w:tplc="D2F22EE2">
      <w:start w:val="1"/>
      <w:numFmt w:val="bullet"/>
      <w:lvlText w:val="−"/>
      <w:lvlJc w:val="left"/>
      <w:pPr>
        <w:ind w:left="1260" w:hanging="420"/>
      </w:pPr>
      <w:rPr>
        <w:rFonts w:ascii="Times New Roman" w:hAnsi="Times New Roman" w:cs="Times New Roman" w:hint="default"/>
      </w:rPr>
    </w:lvl>
    <w:lvl w:ilvl="3" w:tplc="373447BC">
      <w:start w:val="1"/>
      <w:numFmt w:val="bullet"/>
      <w:lvlText w:val="•"/>
      <w:lvlJc w:val="left"/>
      <w:pPr>
        <w:ind w:left="1680" w:hanging="420"/>
      </w:pPr>
      <w:rPr>
        <w:rFonts w:ascii="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1E97855"/>
    <w:multiLevelType w:val="hybridMultilevel"/>
    <w:tmpl w:val="ED568BE6"/>
    <w:lvl w:ilvl="0" w:tplc="67C6906C">
      <w:start w:val="1"/>
      <w:numFmt w:val="bullet"/>
      <w:lvlText w:val="-"/>
      <w:lvlJc w:val="left"/>
      <w:pPr>
        <w:ind w:left="360" w:hanging="360"/>
      </w:pPr>
      <w:rPr>
        <w:rFonts w:ascii="Calibri" w:eastAsia="微软雅黑" w:hAnsi="Calibri" w:cs="Calibri"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42F24A5"/>
    <w:multiLevelType w:val="hybridMultilevel"/>
    <w:tmpl w:val="2D1CDC6C"/>
    <w:lvl w:ilvl="0" w:tplc="93E676FC">
      <w:start w:val="1"/>
      <w:numFmt w:val="bullet"/>
      <w:lvlText w:val="•"/>
      <w:lvlJc w:val="left"/>
      <w:pPr>
        <w:tabs>
          <w:tab w:val="num" w:pos="720"/>
        </w:tabs>
        <w:ind w:left="720" w:hanging="360"/>
      </w:pPr>
      <w:rPr>
        <w:rFonts w:ascii="Arial" w:hAnsi="Arial" w:hint="default"/>
      </w:rPr>
    </w:lvl>
    <w:lvl w:ilvl="1" w:tplc="0186AB22">
      <w:start w:val="1771"/>
      <w:numFmt w:val="bullet"/>
      <w:lvlText w:val="–"/>
      <w:lvlJc w:val="left"/>
      <w:pPr>
        <w:tabs>
          <w:tab w:val="num" w:pos="1440"/>
        </w:tabs>
        <w:ind w:left="1440" w:hanging="360"/>
      </w:pPr>
      <w:rPr>
        <w:rFonts w:ascii="Arial" w:hAnsi="Arial" w:hint="default"/>
      </w:rPr>
    </w:lvl>
    <w:lvl w:ilvl="2" w:tplc="E67807B2">
      <w:start w:val="1"/>
      <w:numFmt w:val="bullet"/>
      <w:lvlText w:val="•"/>
      <w:lvlJc w:val="left"/>
      <w:pPr>
        <w:tabs>
          <w:tab w:val="num" w:pos="2160"/>
        </w:tabs>
        <w:ind w:left="2160" w:hanging="360"/>
      </w:pPr>
      <w:rPr>
        <w:rFonts w:ascii="Arial" w:hAnsi="Arial" w:hint="default"/>
      </w:rPr>
    </w:lvl>
    <w:lvl w:ilvl="3" w:tplc="93C69E2E">
      <w:start w:val="1"/>
      <w:numFmt w:val="bullet"/>
      <w:lvlText w:val="•"/>
      <w:lvlJc w:val="left"/>
      <w:pPr>
        <w:tabs>
          <w:tab w:val="num" w:pos="2880"/>
        </w:tabs>
        <w:ind w:left="2880" w:hanging="360"/>
      </w:pPr>
      <w:rPr>
        <w:rFonts w:ascii="Arial" w:hAnsi="Arial" w:hint="default"/>
      </w:rPr>
    </w:lvl>
    <w:lvl w:ilvl="4" w:tplc="CC00AC1E" w:tentative="1">
      <w:start w:val="1"/>
      <w:numFmt w:val="bullet"/>
      <w:lvlText w:val="•"/>
      <w:lvlJc w:val="left"/>
      <w:pPr>
        <w:tabs>
          <w:tab w:val="num" w:pos="3600"/>
        </w:tabs>
        <w:ind w:left="3600" w:hanging="360"/>
      </w:pPr>
      <w:rPr>
        <w:rFonts w:ascii="Arial" w:hAnsi="Arial" w:hint="default"/>
      </w:rPr>
    </w:lvl>
    <w:lvl w:ilvl="5" w:tplc="AC6C57BC" w:tentative="1">
      <w:start w:val="1"/>
      <w:numFmt w:val="bullet"/>
      <w:lvlText w:val="•"/>
      <w:lvlJc w:val="left"/>
      <w:pPr>
        <w:tabs>
          <w:tab w:val="num" w:pos="4320"/>
        </w:tabs>
        <w:ind w:left="4320" w:hanging="360"/>
      </w:pPr>
      <w:rPr>
        <w:rFonts w:ascii="Arial" w:hAnsi="Arial" w:hint="default"/>
      </w:rPr>
    </w:lvl>
    <w:lvl w:ilvl="6" w:tplc="1E088BF8" w:tentative="1">
      <w:start w:val="1"/>
      <w:numFmt w:val="bullet"/>
      <w:lvlText w:val="•"/>
      <w:lvlJc w:val="left"/>
      <w:pPr>
        <w:tabs>
          <w:tab w:val="num" w:pos="5040"/>
        </w:tabs>
        <w:ind w:left="5040" w:hanging="360"/>
      </w:pPr>
      <w:rPr>
        <w:rFonts w:ascii="Arial" w:hAnsi="Arial" w:hint="default"/>
      </w:rPr>
    </w:lvl>
    <w:lvl w:ilvl="7" w:tplc="3FC8419A" w:tentative="1">
      <w:start w:val="1"/>
      <w:numFmt w:val="bullet"/>
      <w:lvlText w:val="•"/>
      <w:lvlJc w:val="left"/>
      <w:pPr>
        <w:tabs>
          <w:tab w:val="num" w:pos="5760"/>
        </w:tabs>
        <w:ind w:left="5760" w:hanging="360"/>
      </w:pPr>
      <w:rPr>
        <w:rFonts w:ascii="Arial" w:hAnsi="Arial" w:hint="default"/>
      </w:rPr>
    </w:lvl>
    <w:lvl w:ilvl="8" w:tplc="FE8C0D9E" w:tentative="1">
      <w:start w:val="1"/>
      <w:numFmt w:val="bullet"/>
      <w:lvlText w:val="•"/>
      <w:lvlJc w:val="left"/>
      <w:pPr>
        <w:tabs>
          <w:tab w:val="num" w:pos="6480"/>
        </w:tabs>
        <w:ind w:left="6480" w:hanging="360"/>
      </w:pPr>
      <w:rPr>
        <w:rFonts w:ascii="Arial" w:hAnsi="Arial" w:hint="default"/>
      </w:rPr>
    </w:lvl>
  </w:abstractNum>
  <w:abstractNum w:abstractNumId="37">
    <w:nsid w:val="66C85B5D"/>
    <w:multiLevelType w:val="multilevel"/>
    <w:tmpl w:val="80583852"/>
    <w:lvl w:ilvl="0">
      <w:start w:val="1"/>
      <w:numFmt w:val="bullet"/>
      <w:lvlText w:val="o"/>
      <w:lvlJc w:val="left"/>
      <w:pPr>
        <w:ind w:left="1220" w:hanging="420"/>
      </w:pPr>
      <w:rPr>
        <w:rFonts w:ascii="Courier New" w:hAnsi="Courier New" w:cs="Courier New" w:hint="default"/>
      </w:rPr>
    </w:lvl>
    <w:lvl w:ilvl="1">
      <w:numFmt w:val="bullet"/>
      <w:lvlText w:val="-"/>
      <w:lvlJc w:val="left"/>
      <w:pPr>
        <w:ind w:left="1640" w:hanging="420"/>
      </w:pPr>
      <w:rPr>
        <w:rFonts w:ascii="Times New Roman" w:eastAsia="Calibri" w:hAnsi="Times New Roman" w:cs="Times New Roman" w:hint="default"/>
      </w:rPr>
    </w:lvl>
    <w:lvl w:ilvl="2">
      <w:start w:val="1"/>
      <w:numFmt w:val="bullet"/>
      <w:lvlText w:val=""/>
      <w:lvlJc w:val="left"/>
      <w:pPr>
        <w:ind w:left="2060" w:hanging="420"/>
      </w:pPr>
      <w:rPr>
        <w:rFonts w:ascii="Symbol" w:hAnsi="Symbol"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38">
    <w:nsid w:val="6D006458"/>
    <w:multiLevelType w:val="hybridMultilevel"/>
    <w:tmpl w:val="5492E038"/>
    <w:lvl w:ilvl="0" w:tplc="DEAE502E">
      <w:start w:val="1"/>
      <w:numFmt w:val="bullet"/>
      <w:lvlText w:val="•"/>
      <w:lvlJc w:val="left"/>
      <w:pPr>
        <w:tabs>
          <w:tab w:val="num" w:pos="720"/>
        </w:tabs>
        <w:ind w:left="720" w:hanging="360"/>
      </w:pPr>
      <w:rPr>
        <w:rFonts w:ascii="Arial" w:hAnsi="Arial" w:hint="default"/>
      </w:rPr>
    </w:lvl>
    <w:lvl w:ilvl="1" w:tplc="4D86844C">
      <w:start w:val="4781"/>
      <w:numFmt w:val="bullet"/>
      <w:lvlText w:val="•"/>
      <w:lvlJc w:val="left"/>
      <w:pPr>
        <w:tabs>
          <w:tab w:val="num" w:pos="1440"/>
        </w:tabs>
        <w:ind w:left="1440" w:hanging="360"/>
      </w:pPr>
      <w:rPr>
        <w:rFonts w:ascii="Arial" w:hAnsi="Arial" w:hint="default"/>
      </w:rPr>
    </w:lvl>
    <w:lvl w:ilvl="2" w:tplc="F288F0C6">
      <w:start w:val="4781"/>
      <w:numFmt w:val="bullet"/>
      <w:lvlText w:val="•"/>
      <w:lvlJc w:val="left"/>
      <w:pPr>
        <w:tabs>
          <w:tab w:val="num" w:pos="2160"/>
        </w:tabs>
        <w:ind w:left="2160" w:hanging="360"/>
      </w:pPr>
      <w:rPr>
        <w:rFonts w:ascii="Arial" w:hAnsi="Arial" w:hint="default"/>
      </w:rPr>
    </w:lvl>
    <w:lvl w:ilvl="3" w:tplc="8FDC835E">
      <w:start w:val="4781"/>
      <w:numFmt w:val="bullet"/>
      <w:lvlText w:val="•"/>
      <w:lvlJc w:val="left"/>
      <w:pPr>
        <w:tabs>
          <w:tab w:val="num" w:pos="2880"/>
        </w:tabs>
        <w:ind w:left="2880" w:hanging="360"/>
      </w:pPr>
      <w:rPr>
        <w:rFonts w:ascii="Arial" w:hAnsi="Arial" w:hint="default"/>
      </w:rPr>
    </w:lvl>
    <w:lvl w:ilvl="4" w:tplc="1E585BC0" w:tentative="1">
      <w:start w:val="1"/>
      <w:numFmt w:val="bullet"/>
      <w:lvlText w:val="•"/>
      <w:lvlJc w:val="left"/>
      <w:pPr>
        <w:tabs>
          <w:tab w:val="num" w:pos="3600"/>
        </w:tabs>
        <w:ind w:left="3600" w:hanging="360"/>
      </w:pPr>
      <w:rPr>
        <w:rFonts w:ascii="Arial" w:hAnsi="Arial" w:hint="default"/>
      </w:rPr>
    </w:lvl>
    <w:lvl w:ilvl="5" w:tplc="67688062" w:tentative="1">
      <w:start w:val="1"/>
      <w:numFmt w:val="bullet"/>
      <w:lvlText w:val="•"/>
      <w:lvlJc w:val="left"/>
      <w:pPr>
        <w:tabs>
          <w:tab w:val="num" w:pos="4320"/>
        </w:tabs>
        <w:ind w:left="4320" w:hanging="360"/>
      </w:pPr>
      <w:rPr>
        <w:rFonts w:ascii="Arial" w:hAnsi="Arial" w:hint="default"/>
      </w:rPr>
    </w:lvl>
    <w:lvl w:ilvl="6" w:tplc="C3205342" w:tentative="1">
      <w:start w:val="1"/>
      <w:numFmt w:val="bullet"/>
      <w:lvlText w:val="•"/>
      <w:lvlJc w:val="left"/>
      <w:pPr>
        <w:tabs>
          <w:tab w:val="num" w:pos="5040"/>
        </w:tabs>
        <w:ind w:left="5040" w:hanging="360"/>
      </w:pPr>
      <w:rPr>
        <w:rFonts w:ascii="Arial" w:hAnsi="Arial" w:hint="default"/>
      </w:rPr>
    </w:lvl>
    <w:lvl w:ilvl="7" w:tplc="A33A62C8" w:tentative="1">
      <w:start w:val="1"/>
      <w:numFmt w:val="bullet"/>
      <w:lvlText w:val="•"/>
      <w:lvlJc w:val="left"/>
      <w:pPr>
        <w:tabs>
          <w:tab w:val="num" w:pos="5760"/>
        </w:tabs>
        <w:ind w:left="5760" w:hanging="360"/>
      </w:pPr>
      <w:rPr>
        <w:rFonts w:ascii="Arial" w:hAnsi="Arial" w:hint="default"/>
      </w:rPr>
    </w:lvl>
    <w:lvl w:ilvl="8" w:tplc="16A40E40" w:tentative="1">
      <w:start w:val="1"/>
      <w:numFmt w:val="bullet"/>
      <w:lvlText w:val="•"/>
      <w:lvlJc w:val="left"/>
      <w:pPr>
        <w:tabs>
          <w:tab w:val="num" w:pos="6480"/>
        </w:tabs>
        <w:ind w:left="6480" w:hanging="360"/>
      </w:pPr>
      <w:rPr>
        <w:rFonts w:ascii="Arial" w:hAnsi="Arial" w:hint="default"/>
      </w:rPr>
    </w:lvl>
  </w:abstractNum>
  <w:abstractNum w:abstractNumId="39">
    <w:nsid w:val="6D5220C9"/>
    <w:multiLevelType w:val="hybridMultilevel"/>
    <w:tmpl w:val="D74060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nsid w:val="6E4F2C1E"/>
    <w:multiLevelType w:val="hybridMultilevel"/>
    <w:tmpl w:val="419A0058"/>
    <w:lvl w:ilvl="0" w:tplc="24AAFB58">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nsid w:val="7CD675D1"/>
    <w:multiLevelType w:val="multilevel"/>
    <w:tmpl w:val="4E86DD26"/>
    <w:lvl w:ilvl="0">
      <w:start w:val="1"/>
      <w:numFmt w:val="bullet"/>
      <w:lvlText w:val=""/>
      <w:lvlJc w:val="left"/>
      <w:pPr>
        <w:ind w:left="1220" w:hanging="420"/>
      </w:pPr>
      <w:rPr>
        <w:rFonts w:ascii="Symbol" w:hAnsi="Symbol"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Symbol" w:hAnsi="Symbol"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num w:numId="1">
    <w:abstractNumId w:val="42"/>
  </w:num>
  <w:num w:numId="2">
    <w:abstractNumId w:val="24"/>
  </w:num>
  <w:num w:numId="3">
    <w:abstractNumId w:val="40"/>
  </w:num>
  <w:num w:numId="4">
    <w:abstractNumId w:val="43"/>
  </w:num>
  <w:num w:numId="5">
    <w:abstractNumId w:val="30"/>
  </w:num>
  <w:num w:numId="6">
    <w:abstractNumId w:val="28"/>
  </w:num>
  <w:num w:numId="7">
    <w:abstractNumId w:val="0"/>
  </w:num>
  <w:num w:numId="8">
    <w:abstractNumId w:val="26"/>
  </w:num>
  <w:num w:numId="9">
    <w:abstractNumId w:val="27"/>
  </w:num>
  <w:num w:numId="10">
    <w:abstractNumId w:val="15"/>
  </w:num>
  <w:num w:numId="11">
    <w:abstractNumId w:val="30"/>
  </w:num>
  <w:num w:numId="12">
    <w:abstractNumId w:val="25"/>
  </w:num>
  <w:num w:numId="13">
    <w:abstractNumId w:val="13"/>
  </w:num>
  <w:num w:numId="14">
    <w:abstractNumId w:val="20"/>
  </w:num>
  <w:num w:numId="15">
    <w:abstractNumId w:val="2"/>
  </w:num>
  <w:num w:numId="16">
    <w:abstractNumId w:val="16"/>
  </w:num>
  <w:num w:numId="17">
    <w:abstractNumId w:val="38"/>
  </w:num>
  <w:num w:numId="18">
    <w:abstractNumId w:val="4"/>
  </w:num>
  <w:num w:numId="19">
    <w:abstractNumId w:val="37"/>
  </w:num>
  <w:num w:numId="20">
    <w:abstractNumId w:val="44"/>
  </w:num>
  <w:num w:numId="21">
    <w:abstractNumId w:val="11"/>
  </w:num>
  <w:num w:numId="22">
    <w:abstractNumId w:val="5"/>
  </w:num>
  <w:num w:numId="23">
    <w:abstractNumId w:val="10"/>
  </w:num>
  <w:num w:numId="24">
    <w:abstractNumId w:val="32"/>
  </w:num>
  <w:num w:numId="25">
    <w:abstractNumId w:val="1"/>
  </w:num>
  <w:num w:numId="26">
    <w:abstractNumId w:val="12"/>
  </w:num>
  <w:num w:numId="27">
    <w:abstractNumId w:val="21"/>
  </w:num>
  <w:num w:numId="28">
    <w:abstractNumId w:val="33"/>
  </w:num>
  <w:num w:numId="29">
    <w:abstractNumId w:val="3"/>
  </w:num>
  <w:num w:numId="30">
    <w:abstractNumId w:val="14"/>
  </w:num>
  <w:num w:numId="31">
    <w:abstractNumId w:val="23"/>
  </w:num>
  <w:num w:numId="32">
    <w:abstractNumId w:val="34"/>
  </w:num>
  <w:num w:numId="33">
    <w:abstractNumId w:val="17"/>
  </w:num>
  <w:num w:numId="34">
    <w:abstractNumId w:val="6"/>
  </w:num>
  <w:num w:numId="35">
    <w:abstractNumId w:val="18"/>
  </w:num>
  <w:num w:numId="36">
    <w:abstractNumId w:val="31"/>
  </w:num>
  <w:num w:numId="37">
    <w:abstractNumId w:val="22"/>
  </w:num>
  <w:num w:numId="38">
    <w:abstractNumId w:val="8"/>
  </w:num>
  <w:num w:numId="39">
    <w:abstractNumId w:val="36"/>
  </w:num>
  <w:num w:numId="40">
    <w:abstractNumId w:val="9"/>
  </w:num>
  <w:num w:numId="41">
    <w:abstractNumId w:val="7"/>
  </w:num>
  <w:num w:numId="42">
    <w:abstractNumId w:val="41"/>
  </w:num>
  <w:num w:numId="43">
    <w:abstractNumId w:val="35"/>
  </w:num>
  <w:num w:numId="44">
    <w:abstractNumId w:val="39"/>
  </w:num>
  <w:num w:numId="45">
    <w:abstractNumId w:val="29"/>
  </w:num>
  <w:num w:numId="46">
    <w:abstractNumId w:val="19"/>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 SUN">
    <w15:presenceInfo w15:providerId="Windows Live" w15:userId="a158893ec2ad95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36F6"/>
    <w:rsid w:val="000137AA"/>
    <w:rsid w:val="00014D04"/>
    <w:rsid w:val="00015A87"/>
    <w:rsid w:val="00016AC6"/>
    <w:rsid w:val="00016BA8"/>
    <w:rsid w:val="000174AD"/>
    <w:rsid w:val="00017BA4"/>
    <w:rsid w:val="00017F49"/>
    <w:rsid w:val="000201AF"/>
    <w:rsid w:val="000208A6"/>
    <w:rsid w:val="000209C9"/>
    <w:rsid w:val="00020A0A"/>
    <w:rsid w:val="00020A1C"/>
    <w:rsid w:val="0002195F"/>
    <w:rsid w:val="00021B1B"/>
    <w:rsid w:val="00021C03"/>
    <w:rsid w:val="00022A7D"/>
    <w:rsid w:val="000241CB"/>
    <w:rsid w:val="00024950"/>
    <w:rsid w:val="000250AB"/>
    <w:rsid w:val="0002552A"/>
    <w:rsid w:val="00025A64"/>
    <w:rsid w:val="000260C1"/>
    <w:rsid w:val="0002754F"/>
    <w:rsid w:val="00030815"/>
    <w:rsid w:val="00030BD6"/>
    <w:rsid w:val="00030DFC"/>
    <w:rsid w:val="000325F7"/>
    <w:rsid w:val="000338A4"/>
    <w:rsid w:val="00033D65"/>
    <w:rsid w:val="00034864"/>
    <w:rsid w:val="00035C55"/>
    <w:rsid w:val="00035E82"/>
    <w:rsid w:val="000362AB"/>
    <w:rsid w:val="000363AE"/>
    <w:rsid w:val="000363FD"/>
    <w:rsid w:val="00036CBB"/>
    <w:rsid w:val="0003772C"/>
    <w:rsid w:val="000377D4"/>
    <w:rsid w:val="00037A41"/>
    <w:rsid w:val="00037DBD"/>
    <w:rsid w:val="00037E65"/>
    <w:rsid w:val="00040564"/>
    <w:rsid w:val="000412E1"/>
    <w:rsid w:val="00041DDE"/>
    <w:rsid w:val="00041E6C"/>
    <w:rsid w:val="000420F0"/>
    <w:rsid w:val="000421F2"/>
    <w:rsid w:val="00042725"/>
    <w:rsid w:val="00042955"/>
    <w:rsid w:val="000439E7"/>
    <w:rsid w:val="00043BAD"/>
    <w:rsid w:val="00043F7C"/>
    <w:rsid w:val="00044275"/>
    <w:rsid w:val="00044623"/>
    <w:rsid w:val="00045071"/>
    <w:rsid w:val="000458FF"/>
    <w:rsid w:val="00046954"/>
    <w:rsid w:val="00047398"/>
    <w:rsid w:val="00047423"/>
    <w:rsid w:val="00047D75"/>
    <w:rsid w:val="00050715"/>
    <w:rsid w:val="000517C0"/>
    <w:rsid w:val="00051C37"/>
    <w:rsid w:val="000520C7"/>
    <w:rsid w:val="0005214F"/>
    <w:rsid w:val="00052966"/>
    <w:rsid w:val="00053004"/>
    <w:rsid w:val="0005305C"/>
    <w:rsid w:val="000537F7"/>
    <w:rsid w:val="00053D7E"/>
    <w:rsid w:val="000540C0"/>
    <w:rsid w:val="00054698"/>
    <w:rsid w:val="0005477E"/>
    <w:rsid w:val="000559D2"/>
    <w:rsid w:val="00055E49"/>
    <w:rsid w:val="00057BFD"/>
    <w:rsid w:val="00060CE4"/>
    <w:rsid w:val="000613E6"/>
    <w:rsid w:val="000624EB"/>
    <w:rsid w:val="000632E8"/>
    <w:rsid w:val="0006415F"/>
    <w:rsid w:val="000641A0"/>
    <w:rsid w:val="000643C3"/>
    <w:rsid w:val="000643CC"/>
    <w:rsid w:val="000647E2"/>
    <w:rsid w:val="000658F2"/>
    <w:rsid w:val="0006633A"/>
    <w:rsid w:val="00066538"/>
    <w:rsid w:val="00066EFF"/>
    <w:rsid w:val="00067C74"/>
    <w:rsid w:val="00067CE4"/>
    <w:rsid w:val="00067D0D"/>
    <w:rsid w:val="00067D9C"/>
    <w:rsid w:val="000710A9"/>
    <w:rsid w:val="00071A17"/>
    <w:rsid w:val="00071E64"/>
    <w:rsid w:val="0007205F"/>
    <w:rsid w:val="000722A7"/>
    <w:rsid w:val="000722B9"/>
    <w:rsid w:val="000727CD"/>
    <w:rsid w:val="00072F9F"/>
    <w:rsid w:val="000731F9"/>
    <w:rsid w:val="0007378E"/>
    <w:rsid w:val="000738A7"/>
    <w:rsid w:val="00074227"/>
    <w:rsid w:val="000749EF"/>
    <w:rsid w:val="00074E57"/>
    <w:rsid w:val="00075FDA"/>
    <w:rsid w:val="00076367"/>
    <w:rsid w:val="00076534"/>
    <w:rsid w:val="0007680E"/>
    <w:rsid w:val="00076A2B"/>
    <w:rsid w:val="00076E3A"/>
    <w:rsid w:val="00077878"/>
    <w:rsid w:val="00077C76"/>
    <w:rsid w:val="00077DB2"/>
    <w:rsid w:val="000804E1"/>
    <w:rsid w:val="00080D90"/>
    <w:rsid w:val="000810A7"/>
    <w:rsid w:val="00081472"/>
    <w:rsid w:val="000816D8"/>
    <w:rsid w:val="000817D8"/>
    <w:rsid w:val="0008210E"/>
    <w:rsid w:val="00082927"/>
    <w:rsid w:val="00082AB1"/>
    <w:rsid w:val="0008308B"/>
    <w:rsid w:val="000831D2"/>
    <w:rsid w:val="000838E0"/>
    <w:rsid w:val="00083C3C"/>
    <w:rsid w:val="000841C4"/>
    <w:rsid w:val="000849C5"/>
    <w:rsid w:val="00084FDF"/>
    <w:rsid w:val="00085374"/>
    <w:rsid w:val="0008538D"/>
    <w:rsid w:val="00085970"/>
    <w:rsid w:val="00086187"/>
    <w:rsid w:val="00086221"/>
    <w:rsid w:val="0008625E"/>
    <w:rsid w:val="0008787B"/>
    <w:rsid w:val="00087CF0"/>
    <w:rsid w:val="00090FD2"/>
    <w:rsid w:val="00091553"/>
    <w:rsid w:val="00091C53"/>
    <w:rsid w:val="00091C8C"/>
    <w:rsid w:val="000921EC"/>
    <w:rsid w:val="0009234A"/>
    <w:rsid w:val="000931AB"/>
    <w:rsid w:val="000931F0"/>
    <w:rsid w:val="0009327A"/>
    <w:rsid w:val="00093374"/>
    <w:rsid w:val="00094600"/>
    <w:rsid w:val="00094ABE"/>
    <w:rsid w:val="00094B3C"/>
    <w:rsid w:val="000951E0"/>
    <w:rsid w:val="00095889"/>
    <w:rsid w:val="00095F77"/>
    <w:rsid w:val="00096648"/>
    <w:rsid w:val="00096E01"/>
    <w:rsid w:val="00096F93"/>
    <w:rsid w:val="0009777D"/>
    <w:rsid w:val="00097909"/>
    <w:rsid w:val="00097E27"/>
    <w:rsid w:val="000A06B4"/>
    <w:rsid w:val="000A07A7"/>
    <w:rsid w:val="000A09D3"/>
    <w:rsid w:val="000A1A4E"/>
    <w:rsid w:val="000A1BC9"/>
    <w:rsid w:val="000A2B56"/>
    <w:rsid w:val="000A2D2E"/>
    <w:rsid w:val="000A2DF4"/>
    <w:rsid w:val="000A3167"/>
    <w:rsid w:val="000A3FE9"/>
    <w:rsid w:val="000A4AE5"/>
    <w:rsid w:val="000A4D08"/>
    <w:rsid w:val="000A535E"/>
    <w:rsid w:val="000A53D8"/>
    <w:rsid w:val="000A569B"/>
    <w:rsid w:val="000A5784"/>
    <w:rsid w:val="000A5C78"/>
    <w:rsid w:val="000A5E0C"/>
    <w:rsid w:val="000A6BF8"/>
    <w:rsid w:val="000B0969"/>
    <w:rsid w:val="000B1223"/>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C0172"/>
    <w:rsid w:val="000C06A6"/>
    <w:rsid w:val="000C0DE3"/>
    <w:rsid w:val="000C1001"/>
    <w:rsid w:val="000C1B5F"/>
    <w:rsid w:val="000C2208"/>
    <w:rsid w:val="000C31B8"/>
    <w:rsid w:val="000C3814"/>
    <w:rsid w:val="000C4D73"/>
    <w:rsid w:val="000C515A"/>
    <w:rsid w:val="000D03B3"/>
    <w:rsid w:val="000D0AA9"/>
    <w:rsid w:val="000D13EC"/>
    <w:rsid w:val="000D1E97"/>
    <w:rsid w:val="000D2554"/>
    <w:rsid w:val="000D284E"/>
    <w:rsid w:val="000D30E4"/>
    <w:rsid w:val="000D3112"/>
    <w:rsid w:val="000D360C"/>
    <w:rsid w:val="000D3A53"/>
    <w:rsid w:val="000D3C4D"/>
    <w:rsid w:val="000D4BD0"/>
    <w:rsid w:val="000D5391"/>
    <w:rsid w:val="000D77AC"/>
    <w:rsid w:val="000E068D"/>
    <w:rsid w:val="000E0F87"/>
    <w:rsid w:val="000E125E"/>
    <w:rsid w:val="000E1909"/>
    <w:rsid w:val="000E2CC3"/>
    <w:rsid w:val="000E2D7E"/>
    <w:rsid w:val="000E35D6"/>
    <w:rsid w:val="000E3C6B"/>
    <w:rsid w:val="000E4629"/>
    <w:rsid w:val="000E7159"/>
    <w:rsid w:val="000E76DE"/>
    <w:rsid w:val="000E7E98"/>
    <w:rsid w:val="000E7F62"/>
    <w:rsid w:val="000F00ED"/>
    <w:rsid w:val="000F1063"/>
    <w:rsid w:val="000F11F0"/>
    <w:rsid w:val="000F1F75"/>
    <w:rsid w:val="000F26CF"/>
    <w:rsid w:val="000F3051"/>
    <w:rsid w:val="000F306D"/>
    <w:rsid w:val="000F332B"/>
    <w:rsid w:val="000F38D0"/>
    <w:rsid w:val="000F3F5E"/>
    <w:rsid w:val="000F57D5"/>
    <w:rsid w:val="000F62FB"/>
    <w:rsid w:val="000F64C8"/>
    <w:rsid w:val="000F6E9B"/>
    <w:rsid w:val="000F71D0"/>
    <w:rsid w:val="000F75EA"/>
    <w:rsid w:val="000F761D"/>
    <w:rsid w:val="000F7D04"/>
    <w:rsid w:val="001005AB"/>
    <w:rsid w:val="001009E1"/>
    <w:rsid w:val="001013FA"/>
    <w:rsid w:val="001017CA"/>
    <w:rsid w:val="00102406"/>
    <w:rsid w:val="001032FB"/>
    <w:rsid w:val="00103937"/>
    <w:rsid w:val="0010493D"/>
    <w:rsid w:val="00104DA0"/>
    <w:rsid w:val="00105160"/>
    <w:rsid w:val="001053C1"/>
    <w:rsid w:val="00105570"/>
    <w:rsid w:val="001056CB"/>
    <w:rsid w:val="00105812"/>
    <w:rsid w:val="001067A4"/>
    <w:rsid w:val="00106BC9"/>
    <w:rsid w:val="00107304"/>
    <w:rsid w:val="001109C5"/>
    <w:rsid w:val="001109E6"/>
    <w:rsid w:val="001113AF"/>
    <w:rsid w:val="00111719"/>
    <w:rsid w:val="001120FC"/>
    <w:rsid w:val="001128A8"/>
    <w:rsid w:val="00112F21"/>
    <w:rsid w:val="0011300A"/>
    <w:rsid w:val="0011322D"/>
    <w:rsid w:val="00113355"/>
    <w:rsid w:val="0011350F"/>
    <w:rsid w:val="001135BA"/>
    <w:rsid w:val="00114BD9"/>
    <w:rsid w:val="00114F04"/>
    <w:rsid w:val="001151F9"/>
    <w:rsid w:val="00115911"/>
    <w:rsid w:val="00117296"/>
    <w:rsid w:val="00117423"/>
    <w:rsid w:val="001174AC"/>
    <w:rsid w:val="0011759E"/>
    <w:rsid w:val="001179A7"/>
    <w:rsid w:val="00117A86"/>
    <w:rsid w:val="00120A72"/>
    <w:rsid w:val="001216B6"/>
    <w:rsid w:val="00122469"/>
    <w:rsid w:val="001233A1"/>
    <w:rsid w:val="00123B33"/>
    <w:rsid w:val="00123E23"/>
    <w:rsid w:val="00123E88"/>
    <w:rsid w:val="00123ECF"/>
    <w:rsid w:val="0012412F"/>
    <w:rsid w:val="00124BE6"/>
    <w:rsid w:val="00125C01"/>
    <w:rsid w:val="00125CA4"/>
    <w:rsid w:val="00125ED7"/>
    <w:rsid w:val="00126884"/>
    <w:rsid w:val="00126A1D"/>
    <w:rsid w:val="00127206"/>
    <w:rsid w:val="001277B7"/>
    <w:rsid w:val="001279D0"/>
    <w:rsid w:val="00127EA2"/>
    <w:rsid w:val="00130753"/>
    <w:rsid w:val="00130B3A"/>
    <w:rsid w:val="00130B83"/>
    <w:rsid w:val="00130EAE"/>
    <w:rsid w:val="001321B1"/>
    <w:rsid w:val="001326B7"/>
    <w:rsid w:val="00132A09"/>
    <w:rsid w:val="00132BAC"/>
    <w:rsid w:val="00132CFC"/>
    <w:rsid w:val="0013361D"/>
    <w:rsid w:val="00134974"/>
    <w:rsid w:val="00134B9D"/>
    <w:rsid w:val="0013594B"/>
    <w:rsid w:val="00135972"/>
    <w:rsid w:val="00135A19"/>
    <w:rsid w:val="00136179"/>
    <w:rsid w:val="0013659E"/>
    <w:rsid w:val="0013688A"/>
    <w:rsid w:val="00136EA1"/>
    <w:rsid w:val="001370C8"/>
    <w:rsid w:val="0013772F"/>
    <w:rsid w:val="00137CD3"/>
    <w:rsid w:val="001405C9"/>
    <w:rsid w:val="00140A67"/>
    <w:rsid w:val="001410A9"/>
    <w:rsid w:val="00141757"/>
    <w:rsid w:val="00141AC2"/>
    <w:rsid w:val="00141B8E"/>
    <w:rsid w:val="001421D0"/>
    <w:rsid w:val="0014227B"/>
    <w:rsid w:val="001426D9"/>
    <w:rsid w:val="00143BD9"/>
    <w:rsid w:val="0014405C"/>
    <w:rsid w:val="00144357"/>
    <w:rsid w:val="0014440C"/>
    <w:rsid w:val="00144D06"/>
    <w:rsid w:val="00145AFF"/>
    <w:rsid w:val="00145B6F"/>
    <w:rsid w:val="00145D21"/>
    <w:rsid w:val="00146069"/>
    <w:rsid w:val="00146441"/>
    <w:rsid w:val="00146445"/>
    <w:rsid w:val="001465B0"/>
    <w:rsid w:val="00147F44"/>
    <w:rsid w:val="0015097A"/>
    <w:rsid w:val="001511AD"/>
    <w:rsid w:val="0015172E"/>
    <w:rsid w:val="00151BB2"/>
    <w:rsid w:val="00153000"/>
    <w:rsid w:val="0015312D"/>
    <w:rsid w:val="00153307"/>
    <w:rsid w:val="00153B22"/>
    <w:rsid w:val="00153E22"/>
    <w:rsid w:val="00154789"/>
    <w:rsid w:val="00154F45"/>
    <w:rsid w:val="00155B12"/>
    <w:rsid w:val="00155CD9"/>
    <w:rsid w:val="00156CCB"/>
    <w:rsid w:val="00156EF4"/>
    <w:rsid w:val="00157912"/>
    <w:rsid w:val="00157A72"/>
    <w:rsid w:val="00157BD9"/>
    <w:rsid w:val="00157E43"/>
    <w:rsid w:val="00160C79"/>
    <w:rsid w:val="00161189"/>
    <w:rsid w:val="00161DC1"/>
    <w:rsid w:val="00161E41"/>
    <w:rsid w:val="00162204"/>
    <w:rsid w:val="001631C7"/>
    <w:rsid w:val="0016331D"/>
    <w:rsid w:val="00163436"/>
    <w:rsid w:val="00163DEE"/>
    <w:rsid w:val="00164712"/>
    <w:rsid w:val="0016473C"/>
    <w:rsid w:val="00164D4A"/>
    <w:rsid w:val="0016584C"/>
    <w:rsid w:val="00165F6C"/>
    <w:rsid w:val="00166941"/>
    <w:rsid w:val="00166AE0"/>
    <w:rsid w:val="00167147"/>
    <w:rsid w:val="00167384"/>
    <w:rsid w:val="001673BE"/>
    <w:rsid w:val="00167535"/>
    <w:rsid w:val="0016785D"/>
    <w:rsid w:val="001678FF"/>
    <w:rsid w:val="00167B82"/>
    <w:rsid w:val="00167C0C"/>
    <w:rsid w:val="00167E3C"/>
    <w:rsid w:val="001702B2"/>
    <w:rsid w:val="00170ED8"/>
    <w:rsid w:val="00171EDF"/>
    <w:rsid w:val="00172BFC"/>
    <w:rsid w:val="00172D8C"/>
    <w:rsid w:val="001743B2"/>
    <w:rsid w:val="001746A3"/>
    <w:rsid w:val="00175564"/>
    <w:rsid w:val="001759F9"/>
    <w:rsid w:val="0017669A"/>
    <w:rsid w:val="00176D09"/>
    <w:rsid w:val="00176D18"/>
    <w:rsid w:val="00177528"/>
    <w:rsid w:val="00177CD9"/>
    <w:rsid w:val="00180604"/>
    <w:rsid w:val="00180CB0"/>
    <w:rsid w:val="001829FA"/>
    <w:rsid w:val="00183510"/>
    <w:rsid w:val="0018370D"/>
    <w:rsid w:val="00183C8D"/>
    <w:rsid w:val="00184249"/>
    <w:rsid w:val="0018573F"/>
    <w:rsid w:val="00185B5F"/>
    <w:rsid w:val="00186DEA"/>
    <w:rsid w:val="00187F78"/>
    <w:rsid w:val="001907C4"/>
    <w:rsid w:val="00190BCE"/>
    <w:rsid w:val="00190E01"/>
    <w:rsid w:val="0019214A"/>
    <w:rsid w:val="001927F4"/>
    <w:rsid w:val="001928FA"/>
    <w:rsid w:val="001929DB"/>
    <w:rsid w:val="00192EC0"/>
    <w:rsid w:val="001932DB"/>
    <w:rsid w:val="00193FB1"/>
    <w:rsid w:val="0019413B"/>
    <w:rsid w:val="0019423B"/>
    <w:rsid w:val="00194C1C"/>
    <w:rsid w:val="00196DC5"/>
    <w:rsid w:val="001970DE"/>
    <w:rsid w:val="00197B2C"/>
    <w:rsid w:val="001A0275"/>
    <w:rsid w:val="001A059E"/>
    <w:rsid w:val="001A181F"/>
    <w:rsid w:val="001A1AF4"/>
    <w:rsid w:val="001A1CCE"/>
    <w:rsid w:val="001A2279"/>
    <w:rsid w:val="001A29E7"/>
    <w:rsid w:val="001A2C5C"/>
    <w:rsid w:val="001A3353"/>
    <w:rsid w:val="001A362D"/>
    <w:rsid w:val="001A3C23"/>
    <w:rsid w:val="001A3F69"/>
    <w:rsid w:val="001A4992"/>
    <w:rsid w:val="001A51EB"/>
    <w:rsid w:val="001A551B"/>
    <w:rsid w:val="001A5F47"/>
    <w:rsid w:val="001A727B"/>
    <w:rsid w:val="001A75B6"/>
    <w:rsid w:val="001A7D4F"/>
    <w:rsid w:val="001B03B7"/>
    <w:rsid w:val="001B09AD"/>
    <w:rsid w:val="001B1D92"/>
    <w:rsid w:val="001B2958"/>
    <w:rsid w:val="001B2F62"/>
    <w:rsid w:val="001B3934"/>
    <w:rsid w:val="001B3B5D"/>
    <w:rsid w:val="001B3C54"/>
    <w:rsid w:val="001B5F0C"/>
    <w:rsid w:val="001B6669"/>
    <w:rsid w:val="001B7010"/>
    <w:rsid w:val="001B7323"/>
    <w:rsid w:val="001B7370"/>
    <w:rsid w:val="001B7378"/>
    <w:rsid w:val="001B749D"/>
    <w:rsid w:val="001B7906"/>
    <w:rsid w:val="001C01B7"/>
    <w:rsid w:val="001C0BC4"/>
    <w:rsid w:val="001C1A97"/>
    <w:rsid w:val="001C235F"/>
    <w:rsid w:val="001C2710"/>
    <w:rsid w:val="001C32DE"/>
    <w:rsid w:val="001C3D68"/>
    <w:rsid w:val="001C41EF"/>
    <w:rsid w:val="001C4D23"/>
    <w:rsid w:val="001C4F0D"/>
    <w:rsid w:val="001C56C5"/>
    <w:rsid w:val="001C5AE9"/>
    <w:rsid w:val="001C5D2D"/>
    <w:rsid w:val="001C626F"/>
    <w:rsid w:val="001C7268"/>
    <w:rsid w:val="001C78FC"/>
    <w:rsid w:val="001D096F"/>
    <w:rsid w:val="001D0DD1"/>
    <w:rsid w:val="001D155F"/>
    <w:rsid w:val="001D27F4"/>
    <w:rsid w:val="001D3507"/>
    <w:rsid w:val="001D363E"/>
    <w:rsid w:val="001D3CC4"/>
    <w:rsid w:val="001D481C"/>
    <w:rsid w:val="001D5C94"/>
    <w:rsid w:val="001D5EED"/>
    <w:rsid w:val="001D6C50"/>
    <w:rsid w:val="001D6E2D"/>
    <w:rsid w:val="001D74FE"/>
    <w:rsid w:val="001D7D15"/>
    <w:rsid w:val="001E085D"/>
    <w:rsid w:val="001E1051"/>
    <w:rsid w:val="001E27FE"/>
    <w:rsid w:val="001E2B65"/>
    <w:rsid w:val="001E2F8C"/>
    <w:rsid w:val="001E325B"/>
    <w:rsid w:val="001E3ADE"/>
    <w:rsid w:val="001E3C84"/>
    <w:rsid w:val="001E4190"/>
    <w:rsid w:val="001E43E1"/>
    <w:rsid w:val="001E44AD"/>
    <w:rsid w:val="001E44F5"/>
    <w:rsid w:val="001E4547"/>
    <w:rsid w:val="001E4EB7"/>
    <w:rsid w:val="001E59F8"/>
    <w:rsid w:val="001E5DE6"/>
    <w:rsid w:val="001E6D95"/>
    <w:rsid w:val="001E7352"/>
    <w:rsid w:val="001E7561"/>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1F5"/>
    <w:rsid w:val="001F47EF"/>
    <w:rsid w:val="001F4893"/>
    <w:rsid w:val="001F4BBA"/>
    <w:rsid w:val="001F4D40"/>
    <w:rsid w:val="001F6DC8"/>
    <w:rsid w:val="001F7BD0"/>
    <w:rsid w:val="001F7C6D"/>
    <w:rsid w:val="002007F1"/>
    <w:rsid w:val="00201D35"/>
    <w:rsid w:val="0020210B"/>
    <w:rsid w:val="00203036"/>
    <w:rsid w:val="0020379F"/>
    <w:rsid w:val="0020392C"/>
    <w:rsid w:val="00203BDA"/>
    <w:rsid w:val="00203C89"/>
    <w:rsid w:val="002043AC"/>
    <w:rsid w:val="0020540C"/>
    <w:rsid w:val="0020655B"/>
    <w:rsid w:val="0020677C"/>
    <w:rsid w:val="00206BD6"/>
    <w:rsid w:val="00206CB7"/>
    <w:rsid w:val="00207136"/>
    <w:rsid w:val="0020769D"/>
    <w:rsid w:val="002077D6"/>
    <w:rsid w:val="00207C49"/>
    <w:rsid w:val="00210CD7"/>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5BC7"/>
    <w:rsid w:val="00216096"/>
    <w:rsid w:val="0021696C"/>
    <w:rsid w:val="002179B9"/>
    <w:rsid w:val="002179E1"/>
    <w:rsid w:val="00217AE5"/>
    <w:rsid w:val="00220DAD"/>
    <w:rsid w:val="002210AD"/>
    <w:rsid w:val="002214C5"/>
    <w:rsid w:val="00221D1E"/>
    <w:rsid w:val="00221F3B"/>
    <w:rsid w:val="00222AEC"/>
    <w:rsid w:val="00222B25"/>
    <w:rsid w:val="00222F65"/>
    <w:rsid w:val="002230CD"/>
    <w:rsid w:val="002230CF"/>
    <w:rsid w:val="002238CC"/>
    <w:rsid w:val="0022412A"/>
    <w:rsid w:val="00225551"/>
    <w:rsid w:val="002267E9"/>
    <w:rsid w:val="00226865"/>
    <w:rsid w:val="00226BB0"/>
    <w:rsid w:val="00230243"/>
    <w:rsid w:val="002302DB"/>
    <w:rsid w:val="00230EF1"/>
    <w:rsid w:val="002314A7"/>
    <w:rsid w:val="00231E3A"/>
    <w:rsid w:val="0023222B"/>
    <w:rsid w:val="0023247D"/>
    <w:rsid w:val="00233A43"/>
    <w:rsid w:val="00233EB2"/>
    <w:rsid w:val="00234210"/>
    <w:rsid w:val="002342DD"/>
    <w:rsid w:val="002344A0"/>
    <w:rsid w:val="00234B22"/>
    <w:rsid w:val="002352F4"/>
    <w:rsid w:val="00235544"/>
    <w:rsid w:val="00235763"/>
    <w:rsid w:val="002361CA"/>
    <w:rsid w:val="00236AA7"/>
    <w:rsid w:val="00236B8F"/>
    <w:rsid w:val="002374F9"/>
    <w:rsid w:val="00240150"/>
    <w:rsid w:val="00240815"/>
    <w:rsid w:val="00240DD6"/>
    <w:rsid w:val="00240E43"/>
    <w:rsid w:val="00240E56"/>
    <w:rsid w:val="002412BF"/>
    <w:rsid w:val="002412F7"/>
    <w:rsid w:val="00241C61"/>
    <w:rsid w:val="00241EA1"/>
    <w:rsid w:val="002421B4"/>
    <w:rsid w:val="00243F28"/>
    <w:rsid w:val="00244A81"/>
    <w:rsid w:val="00244DD6"/>
    <w:rsid w:val="002457C9"/>
    <w:rsid w:val="00245F1A"/>
    <w:rsid w:val="002468D8"/>
    <w:rsid w:val="00246A67"/>
    <w:rsid w:val="002503F2"/>
    <w:rsid w:val="002506CB"/>
    <w:rsid w:val="00250A1E"/>
    <w:rsid w:val="00251195"/>
    <w:rsid w:val="0025126E"/>
    <w:rsid w:val="00251324"/>
    <w:rsid w:val="0025177C"/>
    <w:rsid w:val="00251EA9"/>
    <w:rsid w:val="002521C5"/>
    <w:rsid w:val="002522BE"/>
    <w:rsid w:val="0025230A"/>
    <w:rsid w:val="002524C3"/>
    <w:rsid w:val="0025337F"/>
    <w:rsid w:val="002534E6"/>
    <w:rsid w:val="0025351C"/>
    <w:rsid w:val="00254C8E"/>
    <w:rsid w:val="002552C6"/>
    <w:rsid w:val="00256B58"/>
    <w:rsid w:val="00256DA6"/>
    <w:rsid w:val="002572EA"/>
    <w:rsid w:val="002573BB"/>
    <w:rsid w:val="00257C26"/>
    <w:rsid w:val="002609BD"/>
    <w:rsid w:val="00260DC3"/>
    <w:rsid w:val="002617E4"/>
    <w:rsid w:val="0026216D"/>
    <w:rsid w:val="00262256"/>
    <w:rsid w:val="002625DD"/>
    <w:rsid w:val="00263019"/>
    <w:rsid w:val="00263CEB"/>
    <w:rsid w:val="002648B0"/>
    <w:rsid w:val="002651D3"/>
    <w:rsid w:val="00265D91"/>
    <w:rsid w:val="0026661C"/>
    <w:rsid w:val="00266E6B"/>
    <w:rsid w:val="00267592"/>
    <w:rsid w:val="00267DBA"/>
    <w:rsid w:val="002701A0"/>
    <w:rsid w:val="00271179"/>
    <w:rsid w:val="0027121D"/>
    <w:rsid w:val="002717A3"/>
    <w:rsid w:val="00271B0E"/>
    <w:rsid w:val="00272414"/>
    <w:rsid w:val="00272D2D"/>
    <w:rsid w:val="00273AA1"/>
    <w:rsid w:val="00273C79"/>
    <w:rsid w:val="00274054"/>
    <w:rsid w:val="00274641"/>
    <w:rsid w:val="0027484B"/>
    <w:rsid w:val="00274FDD"/>
    <w:rsid w:val="00275037"/>
    <w:rsid w:val="00275303"/>
    <w:rsid w:val="0027559C"/>
    <w:rsid w:val="00275952"/>
    <w:rsid w:val="0027628C"/>
    <w:rsid w:val="002763EA"/>
    <w:rsid w:val="0027662B"/>
    <w:rsid w:val="002766C7"/>
    <w:rsid w:val="002802E9"/>
    <w:rsid w:val="002802F5"/>
    <w:rsid w:val="002807F4"/>
    <w:rsid w:val="00280862"/>
    <w:rsid w:val="00280C3C"/>
    <w:rsid w:val="00281228"/>
    <w:rsid w:val="00281F30"/>
    <w:rsid w:val="00281FAD"/>
    <w:rsid w:val="00282534"/>
    <w:rsid w:val="00282907"/>
    <w:rsid w:val="002832FD"/>
    <w:rsid w:val="002835FD"/>
    <w:rsid w:val="00283D10"/>
    <w:rsid w:val="00284D1E"/>
    <w:rsid w:val="00285282"/>
    <w:rsid w:val="00285284"/>
    <w:rsid w:val="00286779"/>
    <w:rsid w:val="002871E0"/>
    <w:rsid w:val="00287506"/>
    <w:rsid w:val="00290D5F"/>
    <w:rsid w:val="00290ECD"/>
    <w:rsid w:val="00290FFD"/>
    <w:rsid w:val="002911A8"/>
    <w:rsid w:val="002912F0"/>
    <w:rsid w:val="00291567"/>
    <w:rsid w:val="0029239F"/>
    <w:rsid w:val="00292C9D"/>
    <w:rsid w:val="00293F4E"/>
    <w:rsid w:val="002940B8"/>
    <w:rsid w:val="00295560"/>
    <w:rsid w:val="00296077"/>
    <w:rsid w:val="002960EB"/>
    <w:rsid w:val="00297314"/>
    <w:rsid w:val="002974BF"/>
    <w:rsid w:val="00297D26"/>
    <w:rsid w:val="002A04D2"/>
    <w:rsid w:val="002A0E29"/>
    <w:rsid w:val="002A1CAD"/>
    <w:rsid w:val="002A22A1"/>
    <w:rsid w:val="002A2461"/>
    <w:rsid w:val="002A3ABA"/>
    <w:rsid w:val="002A42D9"/>
    <w:rsid w:val="002A44E2"/>
    <w:rsid w:val="002A45D8"/>
    <w:rsid w:val="002A4B57"/>
    <w:rsid w:val="002A6D2B"/>
    <w:rsid w:val="002A79B0"/>
    <w:rsid w:val="002B0238"/>
    <w:rsid w:val="002B07FC"/>
    <w:rsid w:val="002B10F5"/>
    <w:rsid w:val="002B1B76"/>
    <w:rsid w:val="002B22D7"/>
    <w:rsid w:val="002B2F28"/>
    <w:rsid w:val="002B370D"/>
    <w:rsid w:val="002B3BC2"/>
    <w:rsid w:val="002B496E"/>
    <w:rsid w:val="002B4D65"/>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6DC"/>
    <w:rsid w:val="002C5BBA"/>
    <w:rsid w:val="002C5D62"/>
    <w:rsid w:val="002C6318"/>
    <w:rsid w:val="002C6675"/>
    <w:rsid w:val="002C7649"/>
    <w:rsid w:val="002C774A"/>
    <w:rsid w:val="002D06D6"/>
    <w:rsid w:val="002D078F"/>
    <w:rsid w:val="002D15A9"/>
    <w:rsid w:val="002D16FF"/>
    <w:rsid w:val="002D17AB"/>
    <w:rsid w:val="002D2279"/>
    <w:rsid w:val="002D2519"/>
    <w:rsid w:val="002D2F94"/>
    <w:rsid w:val="002D4520"/>
    <w:rsid w:val="002D4C07"/>
    <w:rsid w:val="002D4D31"/>
    <w:rsid w:val="002D4FBE"/>
    <w:rsid w:val="002D5195"/>
    <w:rsid w:val="002D63AB"/>
    <w:rsid w:val="002D6779"/>
    <w:rsid w:val="002D67F3"/>
    <w:rsid w:val="002D6BB6"/>
    <w:rsid w:val="002D7187"/>
    <w:rsid w:val="002D727A"/>
    <w:rsid w:val="002D72CC"/>
    <w:rsid w:val="002D7B56"/>
    <w:rsid w:val="002E093C"/>
    <w:rsid w:val="002E18DA"/>
    <w:rsid w:val="002E1B11"/>
    <w:rsid w:val="002E3459"/>
    <w:rsid w:val="002E3BB1"/>
    <w:rsid w:val="002E4D1F"/>
    <w:rsid w:val="002E508A"/>
    <w:rsid w:val="002E56EC"/>
    <w:rsid w:val="002E5874"/>
    <w:rsid w:val="002E5A80"/>
    <w:rsid w:val="002E5DDA"/>
    <w:rsid w:val="002E5DE9"/>
    <w:rsid w:val="002E6F39"/>
    <w:rsid w:val="002E7578"/>
    <w:rsid w:val="002E76E2"/>
    <w:rsid w:val="002E78FC"/>
    <w:rsid w:val="002E79C0"/>
    <w:rsid w:val="002F052A"/>
    <w:rsid w:val="002F0727"/>
    <w:rsid w:val="002F1DC3"/>
    <w:rsid w:val="002F214C"/>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3392"/>
    <w:rsid w:val="003039E6"/>
    <w:rsid w:val="00303A15"/>
    <w:rsid w:val="00303C80"/>
    <w:rsid w:val="00304D2C"/>
    <w:rsid w:val="00304E2C"/>
    <w:rsid w:val="0030542F"/>
    <w:rsid w:val="00305844"/>
    <w:rsid w:val="00305899"/>
    <w:rsid w:val="00306521"/>
    <w:rsid w:val="003065AC"/>
    <w:rsid w:val="0030680B"/>
    <w:rsid w:val="00306BAC"/>
    <w:rsid w:val="003076DA"/>
    <w:rsid w:val="00307C54"/>
    <w:rsid w:val="00307C82"/>
    <w:rsid w:val="0031039C"/>
    <w:rsid w:val="00310DCE"/>
    <w:rsid w:val="003113D3"/>
    <w:rsid w:val="0031142E"/>
    <w:rsid w:val="0031203F"/>
    <w:rsid w:val="00314056"/>
    <w:rsid w:val="00315119"/>
    <w:rsid w:val="003154CD"/>
    <w:rsid w:val="00315BAB"/>
    <w:rsid w:val="00315D43"/>
    <w:rsid w:val="00315F3B"/>
    <w:rsid w:val="00316464"/>
    <w:rsid w:val="003178FD"/>
    <w:rsid w:val="00317AF2"/>
    <w:rsid w:val="00317DEF"/>
    <w:rsid w:val="00320CAE"/>
    <w:rsid w:val="00322065"/>
    <w:rsid w:val="003220D6"/>
    <w:rsid w:val="0032281E"/>
    <w:rsid w:val="00322A67"/>
    <w:rsid w:val="00322BF3"/>
    <w:rsid w:val="00323092"/>
    <w:rsid w:val="00323922"/>
    <w:rsid w:val="00323D47"/>
    <w:rsid w:val="0032447B"/>
    <w:rsid w:val="003257CB"/>
    <w:rsid w:val="00325A58"/>
    <w:rsid w:val="00325E81"/>
    <w:rsid w:val="0032602D"/>
    <w:rsid w:val="003261E7"/>
    <w:rsid w:val="003266C9"/>
    <w:rsid w:val="00326D1B"/>
    <w:rsid w:val="00327290"/>
    <w:rsid w:val="003302F1"/>
    <w:rsid w:val="003304F6"/>
    <w:rsid w:val="0033077D"/>
    <w:rsid w:val="00330F36"/>
    <w:rsid w:val="003316B7"/>
    <w:rsid w:val="003324D7"/>
    <w:rsid w:val="00332AEC"/>
    <w:rsid w:val="00332DB3"/>
    <w:rsid w:val="00333B8E"/>
    <w:rsid w:val="003359D0"/>
    <w:rsid w:val="00335D9C"/>
    <w:rsid w:val="00335FD9"/>
    <w:rsid w:val="003364B0"/>
    <w:rsid w:val="00336A20"/>
    <w:rsid w:val="0033752C"/>
    <w:rsid w:val="0033790D"/>
    <w:rsid w:val="00337DBA"/>
    <w:rsid w:val="0034028C"/>
    <w:rsid w:val="003417BB"/>
    <w:rsid w:val="00342066"/>
    <w:rsid w:val="0034291E"/>
    <w:rsid w:val="00342C19"/>
    <w:rsid w:val="00343224"/>
    <w:rsid w:val="003439A7"/>
    <w:rsid w:val="00343F46"/>
    <w:rsid w:val="00344E46"/>
    <w:rsid w:val="00344ECB"/>
    <w:rsid w:val="00345288"/>
    <w:rsid w:val="0034560E"/>
    <w:rsid w:val="00345B00"/>
    <w:rsid w:val="00345EBD"/>
    <w:rsid w:val="0034602B"/>
    <w:rsid w:val="003461B2"/>
    <w:rsid w:val="00346C9B"/>
    <w:rsid w:val="00346CFA"/>
    <w:rsid w:val="00347253"/>
    <w:rsid w:val="00347B40"/>
    <w:rsid w:val="00347FB8"/>
    <w:rsid w:val="00350BB9"/>
    <w:rsid w:val="0035104A"/>
    <w:rsid w:val="00351265"/>
    <w:rsid w:val="0035183E"/>
    <w:rsid w:val="00351B3E"/>
    <w:rsid w:val="00351BC6"/>
    <w:rsid w:val="00352C3E"/>
    <w:rsid w:val="00353003"/>
    <w:rsid w:val="00353048"/>
    <w:rsid w:val="0035372B"/>
    <w:rsid w:val="003538E6"/>
    <w:rsid w:val="00353F46"/>
    <w:rsid w:val="003543CC"/>
    <w:rsid w:val="00355836"/>
    <w:rsid w:val="00355BC7"/>
    <w:rsid w:val="00355EDA"/>
    <w:rsid w:val="003600E6"/>
    <w:rsid w:val="00360649"/>
    <w:rsid w:val="00360E25"/>
    <w:rsid w:val="00360F55"/>
    <w:rsid w:val="003611D5"/>
    <w:rsid w:val="00361C59"/>
    <w:rsid w:val="00361E49"/>
    <w:rsid w:val="00361F7A"/>
    <w:rsid w:val="0036282F"/>
    <w:rsid w:val="0036283C"/>
    <w:rsid w:val="00363552"/>
    <w:rsid w:val="00363A13"/>
    <w:rsid w:val="00363D8D"/>
    <w:rsid w:val="003647DD"/>
    <w:rsid w:val="00364EC4"/>
    <w:rsid w:val="0036569E"/>
    <w:rsid w:val="003672FE"/>
    <w:rsid w:val="00367E11"/>
    <w:rsid w:val="00370D82"/>
    <w:rsid w:val="0037157B"/>
    <w:rsid w:val="003727D1"/>
    <w:rsid w:val="00372BF3"/>
    <w:rsid w:val="00372EF4"/>
    <w:rsid w:val="003731FE"/>
    <w:rsid w:val="003735F6"/>
    <w:rsid w:val="0037397C"/>
    <w:rsid w:val="00373EFB"/>
    <w:rsid w:val="0037540A"/>
    <w:rsid w:val="0037711F"/>
    <w:rsid w:val="003771A5"/>
    <w:rsid w:val="00377CDF"/>
    <w:rsid w:val="003817C3"/>
    <w:rsid w:val="00381F8A"/>
    <w:rsid w:val="00382699"/>
    <w:rsid w:val="003835FA"/>
    <w:rsid w:val="00383E69"/>
    <w:rsid w:val="00384CE2"/>
    <w:rsid w:val="00384CFE"/>
    <w:rsid w:val="003857AA"/>
    <w:rsid w:val="00386944"/>
    <w:rsid w:val="003869C3"/>
    <w:rsid w:val="00386C50"/>
    <w:rsid w:val="00386D1C"/>
    <w:rsid w:val="003870EF"/>
    <w:rsid w:val="0038772F"/>
    <w:rsid w:val="003877CD"/>
    <w:rsid w:val="00387C9B"/>
    <w:rsid w:val="0039055A"/>
    <w:rsid w:val="00390C9F"/>
    <w:rsid w:val="003919B8"/>
    <w:rsid w:val="00391D58"/>
    <w:rsid w:val="00392313"/>
    <w:rsid w:val="00392D61"/>
    <w:rsid w:val="00393348"/>
    <w:rsid w:val="00393815"/>
    <w:rsid w:val="00393D0E"/>
    <w:rsid w:val="003940C5"/>
    <w:rsid w:val="0039511F"/>
    <w:rsid w:val="0039529D"/>
    <w:rsid w:val="00395308"/>
    <w:rsid w:val="00395898"/>
    <w:rsid w:val="003959CC"/>
    <w:rsid w:val="00395D00"/>
    <w:rsid w:val="00395EE4"/>
    <w:rsid w:val="00396C26"/>
    <w:rsid w:val="0039790C"/>
    <w:rsid w:val="00397A79"/>
    <w:rsid w:val="003A0B7F"/>
    <w:rsid w:val="003A1BD2"/>
    <w:rsid w:val="003A1DA5"/>
    <w:rsid w:val="003A2B9E"/>
    <w:rsid w:val="003A375E"/>
    <w:rsid w:val="003A402D"/>
    <w:rsid w:val="003A5013"/>
    <w:rsid w:val="003A5188"/>
    <w:rsid w:val="003A571D"/>
    <w:rsid w:val="003A5AF4"/>
    <w:rsid w:val="003A64D1"/>
    <w:rsid w:val="003A6CC6"/>
    <w:rsid w:val="003A70E0"/>
    <w:rsid w:val="003A7426"/>
    <w:rsid w:val="003A75D8"/>
    <w:rsid w:val="003A787B"/>
    <w:rsid w:val="003A7EBD"/>
    <w:rsid w:val="003B04F1"/>
    <w:rsid w:val="003B0679"/>
    <w:rsid w:val="003B1813"/>
    <w:rsid w:val="003B1D53"/>
    <w:rsid w:val="003B23DA"/>
    <w:rsid w:val="003B2770"/>
    <w:rsid w:val="003B2F65"/>
    <w:rsid w:val="003B3977"/>
    <w:rsid w:val="003B3DFA"/>
    <w:rsid w:val="003B5402"/>
    <w:rsid w:val="003B62CD"/>
    <w:rsid w:val="003B6572"/>
    <w:rsid w:val="003B6CEE"/>
    <w:rsid w:val="003B6D43"/>
    <w:rsid w:val="003B6D8C"/>
    <w:rsid w:val="003B6E69"/>
    <w:rsid w:val="003B76AB"/>
    <w:rsid w:val="003C0368"/>
    <w:rsid w:val="003C0C68"/>
    <w:rsid w:val="003C0FE1"/>
    <w:rsid w:val="003C3113"/>
    <w:rsid w:val="003C3267"/>
    <w:rsid w:val="003C39CD"/>
    <w:rsid w:val="003C3CC0"/>
    <w:rsid w:val="003C3D71"/>
    <w:rsid w:val="003C3F11"/>
    <w:rsid w:val="003C5004"/>
    <w:rsid w:val="003C5336"/>
    <w:rsid w:val="003C570C"/>
    <w:rsid w:val="003C579C"/>
    <w:rsid w:val="003C7ED7"/>
    <w:rsid w:val="003D0A0C"/>
    <w:rsid w:val="003D19EF"/>
    <w:rsid w:val="003D2438"/>
    <w:rsid w:val="003D2926"/>
    <w:rsid w:val="003D2A2D"/>
    <w:rsid w:val="003D3672"/>
    <w:rsid w:val="003D3B4F"/>
    <w:rsid w:val="003D45F8"/>
    <w:rsid w:val="003D4667"/>
    <w:rsid w:val="003D485D"/>
    <w:rsid w:val="003D5225"/>
    <w:rsid w:val="003D5B2D"/>
    <w:rsid w:val="003D6E9F"/>
    <w:rsid w:val="003D7850"/>
    <w:rsid w:val="003E138E"/>
    <w:rsid w:val="003E1398"/>
    <w:rsid w:val="003E1539"/>
    <w:rsid w:val="003E16A6"/>
    <w:rsid w:val="003E16E0"/>
    <w:rsid w:val="003E2551"/>
    <w:rsid w:val="003E334A"/>
    <w:rsid w:val="003E3551"/>
    <w:rsid w:val="003E41E1"/>
    <w:rsid w:val="003E466A"/>
    <w:rsid w:val="003E4F39"/>
    <w:rsid w:val="003E534C"/>
    <w:rsid w:val="003E5948"/>
    <w:rsid w:val="003E59FC"/>
    <w:rsid w:val="003E5A23"/>
    <w:rsid w:val="003E5B2C"/>
    <w:rsid w:val="003E5D89"/>
    <w:rsid w:val="003E5FF7"/>
    <w:rsid w:val="003E610F"/>
    <w:rsid w:val="003E63FD"/>
    <w:rsid w:val="003E6457"/>
    <w:rsid w:val="003E6676"/>
    <w:rsid w:val="003E6E5F"/>
    <w:rsid w:val="003E723B"/>
    <w:rsid w:val="003E72C9"/>
    <w:rsid w:val="003E79F0"/>
    <w:rsid w:val="003E7FF4"/>
    <w:rsid w:val="003F01D8"/>
    <w:rsid w:val="003F0C85"/>
    <w:rsid w:val="003F1327"/>
    <w:rsid w:val="003F1B04"/>
    <w:rsid w:val="003F1DB6"/>
    <w:rsid w:val="003F203C"/>
    <w:rsid w:val="003F29E3"/>
    <w:rsid w:val="003F2B43"/>
    <w:rsid w:val="003F2BAF"/>
    <w:rsid w:val="003F3051"/>
    <w:rsid w:val="003F3219"/>
    <w:rsid w:val="003F33E9"/>
    <w:rsid w:val="003F34A7"/>
    <w:rsid w:val="003F3801"/>
    <w:rsid w:val="003F3CD7"/>
    <w:rsid w:val="003F3F98"/>
    <w:rsid w:val="003F43E2"/>
    <w:rsid w:val="003F56D4"/>
    <w:rsid w:val="003F5A2F"/>
    <w:rsid w:val="003F5B55"/>
    <w:rsid w:val="003F69AF"/>
    <w:rsid w:val="003F6C92"/>
    <w:rsid w:val="003F6ED2"/>
    <w:rsid w:val="003F721C"/>
    <w:rsid w:val="003F7C3A"/>
    <w:rsid w:val="00400744"/>
    <w:rsid w:val="00400B83"/>
    <w:rsid w:val="00400C31"/>
    <w:rsid w:val="00401125"/>
    <w:rsid w:val="004028B4"/>
    <w:rsid w:val="00402B0C"/>
    <w:rsid w:val="00402D1F"/>
    <w:rsid w:val="00404D63"/>
    <w:rsid w:val="00405876"/>
    <w:rsid w:val="00405E3B"/>
    <w:rsid w:val="00406A66"/>
    <w:rsid w:val="00406C82"/>
    <w:rsid w:val="00406E11"/>
    <w:rsid w:val="0040734D"/>
    <w:rsid w:val="004074AB"/>
    <w:rsid w:val="00407B38"/>
    <w:rsid w:val="0041126A"/>
    <w:rsid w:val="0041156C"/>
    <w:rsid w:val="004129F9"/>
    <w:rsid w:val="00412A5D"/>
    <w:rsid w:val="00413096"/>
    <w:rsid w:val="0041344F"/>
    <w:rsid w:val="00413DAD"/>
    <w:rsid w:val="00413E9E"/>
    <w:rsid w:val="004143FC"/>
    <w:rsid w:val="00414A8B"/>
    <w:rsid w:val="00414CFC"/>
    <w:rsid w:val="00414D76"/>
    <w:rsid w:val="00414E85"/>
    <w:rsid w:val="004154C1"/>
    <w:rsid w:val="00415DAE"/>
    <w:rsid w:val="004161C9"/>
    <w:rsid w:val="00417292"/>
    <w:rsid w:val="00417FBC"/>
    <w:rsid w:val="004209B9"/>
    <w:rsid w:val="00421071"/>
    <w:rsid w:val="004213CE"/>
    <w:rsid w:val="00421F83"/>
    <w:rsid w:val="004223DF"/>
    <w:rsid w:val="00422A68"/>
    <w:rsid w:val="00423437"/>
    <w:rsid w:val="00423D1D"/>
    <w:rsid w:val="004242F7"/>
    <w:rsid w:val="00424AB6"/>
    <w:rsid w:val="0042504F"/>
    <w:rsid w:val="004256ED"/>
    <w:rsid w:val="00425BCC"/>
    <w:rsid w:val="00425BDB"/>
    <w:rsid w:val="00425DD1"/>
    <w:rsid w:val="00425E4D"/>
    <w:rsid w:val="004260A9"/>
    <w:rsid w:val="00426BEB"/>
    <w:rsid w:val="00426BEC"/>
    <w:rsid w:val="00426D6C"/>
    <w:rsid w:val="004273D5"/>
    <w:rsid w:val="0042745D"/>
    <w:rsid w:val="00427AEF"/>
    <w:rsid w:val="004300E5"/>
    <w:rsid w:val="00430AA9"/>
    <w:rsid w:val="00430C98"/>
    <w:rsid w:val="00431CAB"/>
    <w:rsid w:val="00431D36"/>
    <w:rsid w:val="00433157"/>
    <w:rsid w:val="00433186"/>
    <w:rsid w:val="0043318F"/>
    <w:rsid w:val="004337F6"/>
    <w:rsid w:val="00433E00"/>
    <w:rsid w:val="004348BC"/>
    <w:rsid w:val="004348BF"/>
    <w:rsid w:val="00435BF4"/>
    <w:rsid w:val="00435FBE"/>
    <w:rsid w:val="004376F5"/>
    <w:rsid w:val="00437CE5"/>
    <w:rsid w:val="00437F16"/>
    <w:rsid w:val="004410CA"/>
    <w:rsid w:val="004413F4"/>
    <w:rsid w:val="004418F2"/>
    <w:rsid w:val="00441D12"/>
    <w:rsid w:val="00442400"/>
    <w:rsid w:val="00442932"/>
    <w:rsid w:val="00442C2B"/>
    <w:rsid w:val="00443258"/>
    <w:rsid w:val="00444035"/>
    <w:rsid w:val="0044435E"/>
    <w:rsid w:val="00444530"/>
    <w:rsid w:val="00444904"/>
    <w:rsid w:val="00444F2C"/>
    <w:rsid w:val="004463B0"/>
    <w:rsid w:val="00446870"/>
    <w:rsid w:val="00447290"/>
    <w:rsid w:val="00450175"/>
    <w:rsid w:val="004507BE"/>
    <w:rsid w:val="004517C8"/>
    <w:rsid w:val="00452261"/>
    <w:rsid w:val="004522B2"/>
    <w:rsid w:val="0045235D"/>
    <w:rsid w:val="00452567"/>
    <w:rsid w:val="00452AA7"/>
    <w:rsid w:val="00452EA2"/>
    <w:rsid w:val="0045331B"/>
    <w:rsid w:val="0045390E"/>
    <w:rsid w:val="00453C54"/>
    <w:rsid w:val="0045474F"/>
    <w:rsid w:val="004547B0"/>
    <w:rsid w:val="00454937"/>
    <w:rsid w:val="00454949"/>
    <w:rsid w:val="00454A6C"/>
    <w:rsid w:val="0045545C"/>
    <w:rsid w:val="00455572"/>
    <w:rsid w:val="00455793"/>
    <w:rsid w:val="004558B4"/>
    <w:rsid w:val="00455E86"/>
    <w:rsid w:val="00456E53"/>
    <w:rsid w:val="00456F61"/>
    <w:rsid w:val="00457080"/>
    <w:rsid w:val="00457A4F"/>
    <w:rsid w:val="00457C8B"/>
    <w:rsid w:val="0046021A"/>
    <w:rsid w:val="004602B6"/>
    <w:rsid w:val="004608D3"/>
    <w:rsid w:val="004615FD"/>
    <w:rsid w:val="00461668"/>
    <w:rsid w:val="004628FC"/>
    <w:rsid w:val="004630AB"/>
    <w:rsid w:val="00463A16"/>
    <w:rsid w:val="00463AF1"/>
    <w:rsid w:val="004646C3"/>
    <w:rsid w:val="00464C7A"/>
    <w:rsid w:val="0046515B"/>
    <w:rsid w:val="00465E8A"/>
    <w:rsid w:val="00466693"/>
    <w:rsid w:val="00466C97"/>
    <w:rsid w:val="004701D3"/>
    <w:rsid w:val="004708E1"/>
    <w:rsid w:val="00470954"/>
    <w:rsid w:val="004709B8"/>
    <w:rsid w:val="00471059"/>
    <w:rsid w:val="00471F4D"/>
    <w:rsid w:val="0047237D"/>
    <w:rsid w:val="004724C4"/>
    <w:rsid w:val="004736A5"/>
    <w:rsid w:val="00473B1A"/>
    <w:rsid w:val="00474346"/>
    <w:rsid w:val="00474956"/>
    <w:rsid w:val="00474D87"/>
    <w:rsid w:val="00474E7F"/>
    <w:rsid w:val="004750EF"/>
    <w:rsid w:val="00475349"/>
    <w:rsid w:val="0047557D"/>
    <w:rsid w:val="0047583A"/>
    <w:rsid w:val="00475B73"/>
    <w:rsid w:val="004771D3"/>
    <w:rsid w:val="004776D9"/>
    <w:rsid w:val="00477761"/>
    <w:rsid w:val="004779CD"/>
    <w:rsid w:val="00477D36"/>
    <w:rsid w:val="00480BFA"/>
    <w:rsid w:val="0048152B"/>
    <w:rsid w:val="00482AA0"/>
    <w:rsid w:val="00483752"/>
    <w:rsid w:val="004837A8"/>
    <w:rsid w:val="00483CBD"/>
    <w:rsid w:val="00484197"/>
    <w:rsid w:val="00484988"/>
    <w:rsid w:val="0048498C"/>
    <w:rsid w:val="00484F97"/>
    <w:rsid w:val="00485F31"/>
    <w:rsid w:val="004860A3"/>
    <w:rsid w:val="004866B4"/>
    <w:rsid w:val="004866C2"/>
    <w:rsid w:val="00486923"/>
    <w:rsid w:val="00487F52"/>
    <w:rsid w:val="004900BE"/>
    <w:rsid w:val="00490865"/>
    <w:rsid w:val="00490991"/>
    <w:rsid w:val="00490C33"/>
    <w:rsid w:val="00490E27"/>
    <w:rsid w:val="00491267"/>
    <w:rsid w:val="004913E5"/>
    <w:rsid w:val="004915D5"/>
    <w:rsid w:val="00491ADE"/>
    <w:rsid w:val="00491D73"/>
    <w:rsid w:val="00491DE6"/>
    <w:rsid w:val="00492649"/>
    <w:rsid w:val="004927F0"/>
    <w:rsid w:val="0049307B"/>
    <w:rsid w:val="00493624"/>
    <w:rsid w:val="00494422"/>
    <w:rsid w:val="004945E1"/>
    <w:rsid w:val="00494BFE"/>
    <w:rsid w:val="00494F8B"/>
    <w:rsid w:val="004952B2"/>
    <w:rsid w:val="00495976"/>
    <w:rsid w:val="00496313"/>
    <w:rsid w:val="004969CE"/>
    <w:rsid w:val="0049759D"/>
    <w:rsid w:val="0049776D"/>
    <w:rsid w:val="004A150D"/>
    <w:rsid w:val="004A1629"/>
    <w:rsid w:val="004A2673"/>
    <w:rsid w:val="004A2CA4"/>
    <w:rsid w:val="004A3809"/>
    <w:rsid w:val="004A3E5D"/>
    <w:rsid w:val="004A3FF5"/>
    <w:rsid w:val="004A4E75"/>
    <w:rsid w:val="004A5363"/>
    <w:rsid w:val="004A62C5"/>
    <w:rsid w:val="004A736A"/>
    <w:rsid w:val="004B12E1"/>
    <w:rsid w:val="004B13FE"/>
    <w:rsid w:val="004B1FE6"/>
    <w:rsid w:val="004B2409"/>
    <w:rsid w:val="004B296B"/>
    <w:rsid w:val="004B2F5D"/>
    <w:rsid w:val="004B3124"/>
    <w:rsid w:val="004B31D0"/>
    <w:rsid w:val="004B4069"/>
    <w:rsid w:val="004B4D09"/>
    <w:rsid w:val="004B5D95"/>
    <w:rsid w:val="004B64AF"/>
    <w:rsid w:val="004B7CBD"/>
    <w:rsid w:val="004C002F"/>
    <w:rsid w:val="004C015A"/>
    <w:rsid w:val="004C036D"/>
    <w:rsid w:val="004C066C"/>
    <w:rsid w:val="004C0A9B"/>
    <w:rsid w:val="004C135B"/>
    <w:rsid w:val="004C1A60"/>
    <w:rsid w:val="004C31F3"/>
    <w:rsid w:val="004C32EB"/>
    <w:rsid w:val="004C40CC"/>
    <w:rsid w:val="004C4AE4"/>
    <w:rsid w:val="004C4EA2"/>
    <w:rsid w:val="004C55A1"/>
    <w:rsid w:val="004C6243"/>
    <w:rsid w:val="004C657E"/>
    <w:rsid w:val="004C69F7"/>
    <w:rsid w:val="004C6D16"/>
    <w:rsid w:val="004D10F7"/>
    <w:rsid w:val="004D1D7A"/>
    <w:rsid w:val="004D1DB0"/>
    <w:rsid w:val="004D23F8"/>
    <w:rsid w:val="004D282B"/>
    <w:rsid w:val="004D3D85"/>
    <w:rsid w:val="004D4077"/>
    <w:rsid w:val="004D4207"/>
    <w:rsid w:val="004D481D"/>
    <w:rsid w:val="004D4B1A"/>
    <w:rsid w:val="004D51FE"/>
    <w:rsid w:val="004D581D"/>
    <w:rsid w:val="004D5EF6"/>
    <w:rsid w:val="004D6300"/>
    <w:rsid w:val="004D6787"/>
    <w:rsid w:val="004D76B4"/>
    <w:rsid w:val="004D7EEA"/>
    <w:rsid w:val="004E0261"/>
    <w:rsid w:val="004E0FBE"/>
    <w:rsid w:val="004E0FF1"/>
    <w:rsid w:val="004E2306"/>
    <w:rsid w:val="004E2BDF"/>
    <w:rsid w:val="004E3753"/>
    <w:rsid w:val="004E4320"/>
    <w:rsid w:val="004E451E"/>
    <w:rsid w:val="004E4845"/>
    <w:rsid w:val="004E5851"/>
    <w:rsid w:val="004E6072"/>
    <w:rsid w:val="004E6648"/>
    <w:rsid w:val="004E6C2B"/>
    <w:rsid w:val="004E6C49"/>
    <w:rsid w:val="004E6EBD"/>
    <w:rsid w:val="004E7364"/>
    <w:rsid w:val="004E7A5B"/>
    <w:rsid w:val="004E7B66"/>
    <w:rsid w:val="004E7B7C"/>
    <w:rsid w:val="004E7CFE"/>
    <w:rsid w:val="004F0889"/>
    <w:rsid w:val="004F0B10"/>
    <w:rsid w:val="004F0B71"/>
    <w:rsid w:val="004F1797"/>
    <w:rsid w:val="004F1BD0"/>
    <w:rsid w:val="004F25F4"/>
    <w:rsid w:val="004F3085"/>
    <w:rsid w:val="004F45ED"/>
    <w:rsid w:val="004F592B"/>
    <w:rsid w:val="004F6759"/>
    <w:rsid w:val="004F6924"/>
    <w:rsid w:val="004F7427"/>
    <w:rsid w:val="004F753A"/>
    <w:rsid w:val="004F7E8E"/>
    <w:rsid w:val="00502B94"/>
    <w:rsid w:val="005030D4"/>
    <w:rsid w:val="00503AE2"/>
    <w:rsid w:val="00503D93"/>
    <w:rsid w:val="00504BE1"/>
    <w:rsid w:val="00505155"/>
    <w:rsid w:val="00505159"/>
    <w:rsid w:val="00505A20"/>
    <w:rsid w:val="005067E9"/>
    <w:rsid w:val="00506F90"/>
    <w:rsid w:val="00507252"/>
    <w:rsid w:val="005076E8"/>
    <w:rsid w:val="005079D8"/>
    <w:rsid w:val="0051003E"/>
    <w:rsid w:val="005101F5"/>
    <w:rsid w:val="00511013"/>
    <w:rsid w:val="0051103A"/>
    <w:rsid w:val="00511417"/>
    <w:rsid w:val="00512580"/>
    <w:rsid w:val="0051296F"/>
    <w:rsid w:val="005135F6"/>
    <w:rsid w:val="0051398C"/>
    <w:rsid w:val="00513C97"/>
    <w:rsid w:val="00514AA4"/>
    <w:rsid w:val="00515070"/>
    <w:rsid w:val="00515AE4"/>
    <w:rsid w:val="005160CF"/>
    <w:rsid w:val="0051645C"/>
    <w:rsid w:val="00517FD2"/>
    <w:rsid w:val="0052015E"/>
    <w:rsid w:val="00520B5F"/>
    <w:rsid w:val="00521341"/>
    <w:rsid w:val="00521650"/>
    <w:rsid w:val="005218CE"/>
    <w:rsid w:val="005220D2"/>
    <w:rsid w:val="00522400"/>
    <w:rsid w:val="00522522"/>
    <w:rsid w:val="0052304D"/>
    <w:rsid w:val="00523251"/>
    <w:rsid w:val="00523757"/>
    <w:rsid w:val="005239C2"/>
    <w:rsid w:val="00523F7A"/>
    <w:rsid w:val="00524048"/>
    <w:rsid w:val="005245BE"/>
    <w:rsid w:val="00524D16"/>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49D9"/>
    <w:rsid w:val="0053546D"/>
    <w:rsid w:val="00535AC2"/>
    <w:rsid w:val="00536B5C"/>
    <w:rsid w:val="00536ED4"/>
    <w:rsid w:val="00537131"/>
    <w:rsid w:val="00537A86"/>
    <w:rsid w:val="00537D44"/>
    <w:rsid w:val="005402E2"/>
    <w:rsid w:val="0054038C"/>
    <w:rsid w:val="0054083E"/>
    <w:rsid w:val="00540C91"/>
    <w:rsid w:val="00540EDF"/>
    <w:rsid w:val="005410E4"/>
    <w:rsid w:val="00542408"/>
    <w:rsid w:val="0054288C"/>
    <w:rsid w:val="00543212"/>
    <w:rsid w:val="0054367B"/>
    <w:rsid w:val="00543809"/>
    <w:rsid w:val="00543C53"/>
    <w:rsid w:val="005449E3"/>
    <w:rsid w:val="00544D6E"/>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D9"/>
    <w:rsid w:val="00557B1A"/>
    <w:rsid w:val="0056088B"/>
    <w:rsid w:val="0056110C"/>
    <w:rsid w:val="005611BD"/>
    <w:rsid w:val="0056138E"/>
    <w:rsid w:val="0056254F"/>
    <w:rsid w:val="0056430C"/>
    <w:rsid w:val="0056487E"/>
    <w:rsid w:val="00564A33"/>
    <w:rsid w:val="00566422"/>
    <w:rsid w:val="00566D6D"/>
    <w:rsid w:val="00567BA3"/>
    <w:rsid w:val="005704F4"/>
    <w:rsid w:val="005712F8"/>
    <w:rsid w:val="0057209C"/>
    <w:rsid w:val="005726A3"/>
    <w:rsid w:val="00572AA3"/>
    <w:rsid w:val="005736E0"/>
    <w:rsid w:val="00574007"/>
    <w:rsid w:val="00574460"/>
    <w:rsid w:val="0057465B"/>
    <w:rsid w:val="00575674"/>
    <w:rsid w:val="005759A5"/>
    <w:rsid w:val="005766EC"/>
    <w:rsid w:val="005767D9"/>
    <w:rsid w:val="00577146"/>
    <w:rsid w:val="005773A0"/>
    <w:rsid w:val="00577F27"/>
    <w:rsid w:val="00577F98"/>
    <w:rsid w:val="005800F8"/>
    <w:rsid w:val="005801AA"/>
    <w:rsid w:val="00580A07"/>
    <w:rsid w:val="00580FBB"/>
    <w:rsid w:val="0058156A"/>
    <w:rsid w:val="00581E0B"/>
    <w:rsid w:val="00582002"/>
    <w:rsid w:val="00583825"/>
    <w:rsid w:val="00583C58"/>
    <w:rsid w:val="00583EDF"/>
    <w:rsid w:val="00584050"/>
    <w:rsid w:val="00584CF3"/>
    <w:rsid w:val="0058501F"/>
    <w:rsid w:val="00585525"/>
    <w:rsid w:val="00585538"/>
    <w:rsid w:val="0058570E"/>
    <w:rsid w:val="005860CF"/>
    <w:rsid w:val="005861E2"/>
    <w:rsid w:val="00586D72"/>
    <w:rsid w:val="00587CDD"/>
    <w:rsid w:val="00587E5A"/>
    <w:rsid w:val="00590E36"/>
    <w:rsid w:val="00590F71"/>
    <w:rsid w:val="00591FFE"/>
    <w:rsid w:val="00592518"/>
    <w:rsid w:val="00592632"/>
    <w:rsid w:val="005933B5"/>
    <w:rsid w:val="00593540"/>
    <w:rsid w:val="00593DCE"/>
    <w:rsid w:val="005949FE"/>
    <w:rsid w:val="00594A39"/>
    <w:rsid w:val="00595F55"/>
    <w:rsid w:val="00595F72"/>
    <w:rsid w:val="00596DF4"/>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853"/>
    <w:rsid w:val="005B2A0E"/>
    <w:rsid w:val="005B2AE6"/>
    <w:rsid w:val="005B32B6"/>
    <w:rsid w:val="005B3E37"/>
    <w:rsid w:val="005B4373"/>
    <w:rsid w:val="005B5D88"/>
    <w:rsid w:val="005B64CC"/>
    <w:rsid w:val="005B66AB"/>
    <w:rsid w:val="005B6BC6"/>
    <w:rsid w:val="005B6C5A"/>
    <w:rsid w:val="005B77F0"/>
    <w:rsid w:val="005B787B"/>
    <w:rsid w:val="005C0A43"/>
    <w:rsid w:val="005C10C3"/>
    <w:rsid w:val="005C14E3"/>
    <w:rsid w:val="005C176B"/>
    <w:rsid w:val="005C1F21"/>
    <w:rsid w:val="005C3B25"/>
    <w:rsid w:val="005C41EA"/>
    <w:rsid w:val="005C44C7"/>
    <w:rsid w:val="005C4ADA"/>
    <w:rsid w:val="005C5858"/>
    <w:rsid w:val="005C5ACE"/>
    <w:rsid w:val="005C68E9"/>
    <w:rsid w:val="005C6BF8"/>
    <w:rsid w:val="005C6C10"/>
    <w:rsid w:val="005C6F4B"/>
    <w:rsid w:val="005C735C"/>
    <w:rsid w:val="005C7950"/>
    <w:rsid w:val="005C7953"/>
    <w:rsid w:val="005C7BCD"/>
    <w:rsid w:val="005D0D1A"/>
    <w:rsid w:val="005D0F2E"/>
    <w:rsid w:val="005D13A0"/>
    <w:rsid w:val="005D26B8"/>
    <w:rsid w:val="005D3067"/>
    <w:rsid w:val="005D37A4"/>
    <w:rsid w:val="005D50F4"/>
    <w:rsid w:val="005D588C"/>
    <w:rsid w:val="005D5FEC"/>
    <w:rsid w:val="005D64D0"/>
    <w:rsid w:val="005D65C0"/>
    <w:rsid w:val="005D6C41"/>
    <w:rsid w:val="005D6D0D"/>
    <w:rsid w:val="005D6DBE"/>
    <w:rsid w:val="005D772C"/>
    <w:rsid w:val="005E0719"/>
    <w:rsid w:val="005E0BD7"/>
    <w:rsid w:val="005E146D"/>
    <w:rsid w:val="005E1C65"/>
    <w:rsid w:val="005E2326"/>
    <w:rsid w:val="005E2FB4"/>
    <w:rsid w:val="005E32D1"/>
    <w:rsid w:val="005E4E4C"/>
    <w:rsid w:val="005E555E"/>
    <w:rsid w:val="005E6E34"/>
    <w:rsid w:val="005E7267"/>
    <w:rsid w:val="005E7759"/>
    <w:rsid w:val="005E78BC"/>
    <w:rsid w:val="005F044F"/>
    <w:rsid w:val="005F0905"/>
    <w:rsid w:val="005F0F5F"/>
    <w:rsid w:val="005F2D82"/>
    <w:rsid w:val="005F2F80"/>
    <w:rsid w:val="005F3374"/>
    <w:rsid w:val="005F40BB"/>
    <w:rsid w:val="005F4664"/>
    <w:rsid w:val="005F4CDA"/>
    <w:rsid w:val="005F5147"/>
    <w:rsid w:val="005F53C3"/>
    <w:rsid w:val="005F55FC"/>
    <w:rsid w:val="005F5880"/>
    <w:rsid w:val="005F5B13"/>
    <w:rsid w:val="005F5EFB"/>
    <w:rsid w:val="005F60E5"/>
    <w:rsid w:val="005F65F4"/>
    <w:rsid w:val="005F6664"/>
    <w:rsid w:val="005F66E7"/>
    <w:rsid w:val="005F6EA9"/>
    <w:rsid w:val="005F744A"/>
    <w:rsid w:val="005F756D"/>
    <w:rsid w:val="005F7DCF"/>
    <w:rsid w:val="006006BC"/>
    <w:rsid w:val="0060085C"/>
    <w:rsid w:val="00600E6D"/>
    <w:rsid w:val="0060145B"/>
    <w:rsid w:val="006017D6"/>
    <w:rsid w:val="0060193A"/>
    <w:rsid w:val="0060261A"/>
    <w:rsid w:val="006032E4"/>
    <w:rsid w:val="00603932"/>
    <w:rsid w:val="00603BC9"/>
    <w:rsid w:val="00604377"/>
    <w:rsid w:val="00604BE2"/>
    <w:rsid w:val="006054AD"/>
    <w:rsid w:val="006064E4"/>
    <w:rsid w:val="006066BB"/>
    <w:rsid w:val="00606B38"/>
    <w:rsid w:val="00606EA2"/>
    <w:rsid w:val="006070F7"/>
    <w:rsid w:val="006075E7"/>
    <w:rsid w:val="00610C1F"/>
    <w:rsid w:val="006112D0"/>
    <w:rsid w:val="006122D7"/>
    <w:rsid w:val="006123CD"/>
    <w:rsid w:val="00612E37"/>
    <w:rsid w:val="0061335D"/>
    <w:rsid w:val="006135BF"/>
    <w:rsid w:val="00614076"/>
    <w:rsid w:val="006141D8"/>
    <w:rsid w:val="00614D4E"/>
    <w:rsid w:val="006157AC"/>
    <w:rsid w:val="00615CF4"/>
    <w:rsid w:val="006179A5"/>
    <w:rsid w:val="00617AF7"/>
    <w:rsid w:val="006201F3"/>
    <w:rsid w:val="00620A2B"/>
    <w:rsid w:val="00620B76"/>
    <w:rsid w:val="00620EA7"/>
    <w:rsid w:val="006224BC"/>
    <w:rsid w:val="006234BC"/>
    <w:rsid w:val="00623670"/>
    <w:rsid w:val="00624D92"/>
    <w:rsid w:val="00624E2A"/>
    <w:rsid w:val="006256B8"/>
    <w:rsid w:val="00625ECE"/>
    <w:rsid w:val="00626712"/>
    <w:rsid w:val="00630372"/>
    <w:rsid w:val="00630CD4"/>
    <w:rsid w:val="00630D32"/>
    <w:rsid w:val="0063104F"/>
    <w:rsid w:val="00631DD1"/>
    <w:rsid w:val="0063209F"/>
    <w:rsid w:val="00632D00"/>
    <w:rsid w:val="00633361"/>
    <w:rsid w:val="00633A50"/>
    <w:rsid w:val="00633C1C"/>
    <w:rsid w:val="00633FE5"/>
    <w:rsid w:val="0063479F"/>
    <w:rsid w:val="00635602"/>
    <w:rsid w:val="00635BA7"/>
    <w:rsid w:val="00636495"/>
    <w:rsid w:val="006374BD"/>
    <w:rsid w:val="00637F9A"/>
    <w:rsid w:val="006400A1"/>
    <w:rsid w:val="00640177"/>
    <w:rsid w:val="00641C24"/>
    <w:rsid w:val="00641CA2"/>
    <w:rsid w:val="00642285"/>
    <w:rsid w:val="00643826"/>
    <w:rsid w:val="00643956"/>
    <w:rsid w:val="00643A26"/>
    <w:rsid w:val="00643A31"/>
    <w:rsid w:val="00643A33"/>
    <w:rsid w:val="006441DD"/>
    <w:rsid w:val="00644E8E"/>
    <w:rsid w:val="00644FD3"/>
    <w:rsid w:val="0065027E"/>
    <w:rsid w:val="00650280"/>
    <w:rsid w:val="00650A2C"/>
    <w:rsid w:val="00651610"/>
    <w:rsid w:val="00651696"/>
    <w:rsid w:val="00651C67"/>
    <w:rsid w:val="006524B0"/>
    <w:rsid w:val="00652828"/>
    <w:rsid w:val="006533DC"/>
    <w:rsid w:val="00653561"/>
    <w:rsid w:val="00653578"/>
    <w:rsid w:val="006538DD"/>
    <w:rsid w:val="006539E6"/>
    <w:rsid w:val="00653D1C"/>
    <w:rsid w:val="00653DB6"/>
    <w:rsid w:val="00654111"/>
    <w:rsid w:val="006544CD"/>
    <w:rsid w:val="0065498F"/>
    <w:rsid w:val="00654D45"/>
    <w:rsid w:val="0065508A"/>
    <w:rsid w:val="00655EE1"/>
    <w:rsid w:val="006569D4"/>
    <w:rsid w:val="006573F8"/>
    <w:rsid w:val="006609EC"/>
    <w:rsid w:val="00660B3B"/>
    <w:rsid w:val="00660BC0"/>
    <w:rsid w:val="006611C8"/>
    <w:rsid w:val="006624A8"/>
    <w:rsid w:val="006635E6"/>
    <w:rsid w:val="00663A2E"/>
    <w:rsid w:val="00663BE1"/>
    <w:rsid w:val="00663C11"/>
    <w:rsid w:val="00663CA8"/>
    <w:rsid w:val="00664CE7"/>
    <w:rsid w:val="006651EE"/>
    <w:rsid w:val="00665957"/>
    <w:rsid w:val="006666F5"/>
    <w:rsid w:val="006668C2"/>
    <w:rsid w:val="00666946"/>
    <w:rsid w:val="00667AD7"/>
    <w:rsid w:val="00670428"/>
    <w:rsid w:val="006709B2"/>
    <w:rsid w:val="0067135F"/>
    <w:rsid w:val="006715E2"/>
    <w:rsid w:val="00671E25"/>
    <w:rsid w:val="00672002"/>
    <w:rsid w:val="00672322"/>
    <w:rsid w:val="006734B8"/>
    <w:rsid w:val="00673501"/>
    <w:rsid w:val="00673D91"/>
    <w:rsid w:val="00674026"/>
    <w:rsid w:val="00674D15"/>
    <w:rsid w:val="00675144"/>
    <w:rsid w:val="0067522B"/>
    <w:rsid w:val="00675561"/>
    <w:rsid w:val="0067595A"/>
    <w:rsid w:val="00675D2B"/>
    <w:rsid w:val="00676749"/>
    <w:rsid w:val="00676A9A"/>
    <w:rsid w:val="00676CD3"/>
    <w:rsid w:val="00677B0F"/>
    <w:rsid w:val="00680DFF"/>
    <w:rsid w:val="006811BB"/>
    <w:rsid w:val="00681465"/>
    <w:rsid w:val="00681DE5"/>
    <w:rsid w:val="00681E6F"/>
    <w:rsid w:val="00681ED6"/>
    <w:rsid w:val="00681FF2"/>
    <w:rsid w:val="00683092"/>
    <w:rsid w:val="0068312C"/>
    <w:rsid w:val="00683272"/>
    <w:rsid w:val="0068333D"/>
    <w:rsid w:val="0068347F"/>
    <w:rsid w:val="006834B8"/>
    <w:rsid w:val="00683B0C"/>
    <w:rsid w:val="006843CB"/>
    <w:rsid w:val="00684BC7"/>
    <w:rsid w:val="00684F60"/>
    <w:rsid w:val="0068686B"/>
    <w:rsid w:val="006873B6"/>
    <w:rsid w:val="0069050E"/>
    <w:rsid w:val="0069117F"/>
    <w:rsid w:val="006920E6"/>
    <w:rsid w:val="006926B1"/>
    <w:rsid w:val="00692B83"/>
    <w:rsid w:val="00693ED3"/>
    <w:rsid w:val="00694F03"/>
    <w:rsid w:val="00694F8C"/>
    <w:rsid w:val="0069501D"/>
    <w:rsid w:val="006960F5"/>
    <w:rsid w:val="00696A75"/>
    <w:rsid w:val="00696C45"/>
    <w:rsid w:val="00696E31"/>
    <w:rsid w:val="0069712C"/>
    <w:rsid w:val="006975FB"/>
    <w:rsid w:val="00697704"/>
    <w:rsid w:val="00697980"/>
    <w:rsid w:val="00697A12"/>
    <w:rsid w:val="00697E9B"/>
    <w:rsid w:val="006A049C"/>
    <w:rsid w:val="006A0558"/>
    <w:rsid w:val="006A0845"/>
    <w:rsid w:val="006A1116"/>
    <w:rsid w:val="006A19ED"/>
    <w:rsid w:val="006A1AE8"/>
    <w:rsid w:val="006A1E3B"/>
    <w:rsid w:val="006A2CA1"/>
    <w:rsid w:val="006A2FDF"/>
    <w:rsid w:val="006A32F9"/>
    <w:rsid w:val="006A3375"/>
    <w:rsid w:val="006A387F"/>
    <w:rsid w:val="006A3964"/>
    <w:rsid w:val="006A444D"/>
    <w:rsid w:val="006A47AA"/>
    <w:rsid w:val="006A4A44"/>
    <w:rsid w:val="006A4B54"/>
    <w:rsid w:val="006A597F"/>
    <w:rsid w:val="006A5B7D"/>
    <w:rsid w:val="006A6319"/>
    <w:rsid w:val="006A655C"/>
    <w:rsid w:val="006A6560"/>
    <w:rsid w:val="006A66EC"/>
    <w:rsid w:val="006A6956"/>
    <w:rsid w:val="006A6B5E"/>
    <w:rsid w:val="006A72D0"/>
    <w:rsid w:val="006A7321"/>
    <w:rsid w:val="006A7784"/>
    <w:rsid w:val="006A7868"/>
    <w:rsid w:val="006A7994"/>
    <w:rsid w:val="006A7CC3"/>
    <w:rsid w:val="006B0B90"/>
    <w:rsid w:val="006B0C14"/>
    <w:rsid w:val="006B1695"/>
    <w:rsid w:val="006B2B1E"/>
    <w:rsid w:val="006B2BD9"/>
    <w:rsid w:val="006B3234"/>
    <w:rsid w:val="006B40AA"/>
    <w:rsid w:val="006B417E"/>
    <w:rsid w:val="006B4A0C"/>
    <w:rsid w:val="006B4A53"/>
    <w:rsid w:val="006B51ED"/>
    <w:rsid w:val="006B5532"/>
    <w:rsid w:val="006B5ECF"/>
    <w:rsid w:val="006B6589"/>
    <w:rsid w:val="006B6C86"/>
    <w:rsid w:val="006B6CDB"/>
    <w:rsid w:val="006C00B3"/>
    <w:rsid w:val="006C0A56"/>
    <w:rsid w:val="006C0E04"/>
    <w:rsid w:val="006C0F64"/>
    <w:rsid w:val="006C142E"/>
    <w:rsid w:val="006C1F22"/>
    <w:rsid w:val="006C29CE"/>
    <w:rsid w:val="006C3100"/>
    <w:rsid w:val="006C3673"/>
    <w:rsid w:val="006C3779"/>
    <w:rsid w:val="006C387D"/>
    <w:rsid w:val="006C38CB"/>
    <w:rsid w:val="006C3D77"/>
    <w:rsid w:val="006C400E"/>
    <w:rsid w:val="006C46C6"/>
    <w:rsid w:val="006C65E2"/>
    <w:rsid w:val="006C703C"/>
    <w:rsid w:val="006C7F83"/>
    <w:rsid w:val="006D0AB8"/>
    <w:rsid w:val="006D1C39"/>
    <w:rsid w:val="006D1E35"/>
    <w:rsid w:val="006D2321"/>
    <w:rsid w:val="006D2491"/>
    <w:rsid w:val="006D2777"/>
    <w:rsid w:val="006D2B86"/>
    <w:rsid w:val="006D335B"/>
    <w:rsid w:val="006D3F39"/>
    <w:rsid w:val="006D42CD"/>
    <w:rsid w:val="006D452D"/>
    <w:rsid w:val="006D4781"/>
    <w:rsid w:val="006D5101"/>
    <w:rsid w:val="006D5711"/>
    <w:rsid w:val="006D6782"/>
    <w:rsid w:val="006D7963"/>
    <w:rsid w:val="006D79DA"/>
    <w:rsid w:val="006E0951"/>
    <w:rsid w:val="006E0E57"/>
    <w:rsid w:val="006E151D"/>
    <w:rsid w:val="006E19CD"/>
    <w:rsid w:val="006E2822"/>
    <w:rsid w:val="006E328A"/>
    <w:rsid w:val="006E3530"/>
    <w:rsid w:val="006E411F"/>
    <w:rsid w:val="006E4CD8"/>
    <w:rsid w:val="006E50E9"/>
    <w:rsid w:val="006E58AB"/>
    <w:rsid w:val="006E59AF"/>
    <w:rsid w:val="006E6CDE"/>
    <w:rsid w:val="006E72A9"/>
    <w:rsid w:val="006E7FE2"/>
    <w:rsid w:val="006F00D5"/>
    <w:rsid w:val="006F0287"/>
    <w:rsid w:val="006F1116"/>
    <w:rsid w:val="006F11AA"/>
    <w:rsid w:val="006F1872"/>
    <w:rsid w:val="006F1DFC"/>
    <w:rsid w:val="006F1E59"/>
    <w:rsid w:val="006F26DD"/>
    <w:rsid w:val="006F28B7"/>
    <w:rsid w:val="006F2D56"/>
    <w:rsid w:val="006F3443"/>
    <w:rsid w:val="006F3E94"/>
    <w:rsid w:val="006F42A6"/>
    <w:rsid w:val="006F46FA"/>
    <w:rsid w:val="006F54ED"/>
    <w:rsid w:val="006F5E0B"/>
    <w:rsid w:val="006F7098"/>
    <w:rsid w:val="006F70A0"/>
    <w:rsid w:val="006F7382"/>
    <w:rsid w:val="006F79BF"/>
    <w:rsid w:val="00700916"/>
    <w:rsid w:val="007010F1"/>
    <w:rsid w:val="00701174"/>
    <w:rsid w:val="00701A1E"/>
    <w:rsid w:val="007022B6"/>
    <w:rsid w:val="00702BBF"/>
    <w:rsid w:val="00702EF2"/>
    <w:rsid w:val="00702F01"/>
    <w:rsid w:val="00704FAF"/>
    <w:rsid w:val="00705211"/>
    <w:rsid w:val="00706AA0"/>
    <w:rsid w:val="00706BAA"/>
    <w:rsid w:val="0071023B"/>
    <w:rsid w:val="007103E1"/>
    <w:rsid w:val="00710512"/>
    <w:rsid w:val="00711060"/>
    <w:rsid w:val="007118B9"/>
    <w:rsid w:val="00711D22"/>
    <w:rsid w:val="007135A1"/>
    <w:rsid w:val="00713D36"/>
    <w:rsid w:val="007150D2"/>
    <w:rsid w:val="00715965"/>
    <w:rsid w:val="007159A6"/>
    <w:rsid w:val="0071761A"/>
    <w:rsid w:val="00717988"/>
    <w:rsid w:val="00721024"/>
    <w:rsid w:val="0072150D"/>
    <w:rsid w:val="00721666"/>
    <w:rsid w:val="00722C37"/>
    <w:rsid w:val="00723E3D"/>
    <w:rsid w:val="00724A52"/>
    <w:rsid w:val="00724C1C"/>
    <w:rsid w:val="00725667"/>
    <w:rsid w:val="00725EAE"/>
    <w:rsid w:val="00726066"/>
    <w:rsid w:val="00726807"/>
    <w:rsid w:val="007271E1"/>
    <w:rsid w:val="007302DA"/>
    <w:rsid w:val="00730A00"/>
    <w:rsid w:val="00730CDA"/>
    <w:rsid w:val="00731AF9"/>
    <w:rsid w:val="00731DA9"/>
    <w:rsid w:val="00731FA7"/>
    <w:rsid w:val="00732BE9"/>
    <w:rsid w:val="007339AE"/>
    <w:rsid w:val="00733B12"/>
    <w:rsid w:val="007343A6"/>
    <w:rsid w:val="00734B6D"/>
    <w:rsid w:val="00734DD2"/>
    <w:rsid w:val="00735A01"/>
    <w:rsid w:val="0073626D"/>
    <w:rsid w:val="00736445"/>
    <w:rsid w:val="00736884"/>
    <w:rsid w:val="00736A84"/>
    <w:rsid w:val="007373F0"/>
    <w:rsid w:val="00737CB1"/>
    <w:rsid w:val="00740582"/>
    <w:rsid w:val="007407AF"/>
    <w:rsid w:val="007411E1"/>
    <w:rsid w:val="0074192E"/>
    <w:rsid w:val="00741F43"/>
    <w:rsid w:val="00742095"/>
    <w:rsid w:val="00742462"/>
    <w:rsid w:val="00742B3F"/>
    <w:rsid w:val="00742FC5"/>
    <w:rsid w:val="00743573"/>
    <w:rsid w:val="00743ADC"/>
    <w:rsid w:val="00744372"/>
    <w:rsid w:val="007452F4"/>
    <w:rsid w:val="00746010"/>
    <w:rsid w:val="00746B1D"/>
    <w:rsid w:val="007470BB"/>
    <w:rsid w:val="00747816"/>
    <w:rsid w:val="00750177"/>
    <w:rsid w:val="0075019F"/>
    <w:rsid w:val="0075074E"/>
    <w:rsid w:val="00750D81"/>
    <w:rsid w:val="00752108"/>
    <w:rsid w:val="007521BD"/>
    <w:rsid w:val="007521DA"/>
    <w:rsid w:val="007526A1"/>
    <w:rsid w:val="00752AE2"/>
    <w:rsid w:val="00752F2B"/>
    <w:rsid w:val="0075312F"/>
    <w:rsid w:val="0075349E"/>
    <w:rsid w:val="007536AE"/>
    <w:rsid w:val="007536C1"/>
    <w:rsid w:val="00753971"/>
    <w:rsid w:val="00753C02"/>
    <w:rsid w:val="00753E22"/>
    <w:rsid w:val="0075512B"/>
    <w:rsid w:val="00755149"/>
    <w:rsid w:val="00755381"/>
    <w:rsid w:val="00755D9F"/>
    <w:rsid w:val="00756513"/>
    <w:rsid w:val="00756EFE"/>
    <w:rsid w:val="007574A0"/>
    <w:rsid w:val="0076017C"/>
    <w:rsid w:val="00761EE6"/>
    <w:rsid w:val="00762957"/>
    <w:rsid w:val="0076312F"/>
    <w:rsid w:val="00763FC4"/>
    <w:rsid w:val="00764285"/>
    <w:rsid w:val="007645BB"/>
    <w:rsid w:val="007645E7"/>
    <w:rsid w:val="007646A3"/>
    <w:rsid w:val="00764744"/>
    <w:rsid w:val="00764831"/>
    <w:rsid w:val="00764B89"/>
    <w:rsid w:val="00764EBD"/>
    <w:rsid w:val="00765853"/>
    <w:rsid w:val="00765923"/>
    <w:rsid w:val="00765FC8"/>
    <w:rsid w:val="00766357"/>
    <w:rsid w:val="007669F8"/>
    <w:rsid w:val="00766BE5"/>
    <w:rsid w:val="00766F81"/>
    <w:rsid w:val="007675BB"/>
    <w:rsid w:val="00767A59"/>
    <w:rsid w:val="007700D9"/>
    <w:rsid w:val="007702BB"/>
    <w:rsid w:val="00770A12"/>
    <w:rsid w:val="00770B1A"/>
    <w:rsid w:val="00770CEA"/>
    <w:rsid w:val="0077130D"/>
    <w:rsid w:val="007727B5"/>
    <w:rsid w:val="007734CD"/>
    <w:rsid w:val="00773773"/>
    <w:rsid w:val="00774593"/>
    <w:rsid w:val="00774A17"/>
    <w:rsid w:val="00775395"/>
    <w:rsid w:val="00776269"/>
    <w:rsid w:val="00776CF8"/>
    <w:rsid w:val="00776D50"/>
    <w:rsid w:val="00777C3C"/>
    <w:rsid w:val="00780155"/>
    <w:rsid w:val="00780DC4"/>
    <w:rsid w:val="00780E00"/>
    <w:rsid w:val="0078109D"/>
    <w:rsid w:val="007818F8"/>
    <w:rsid w:val="007828DD"/>
    <w:rsid w:val="007829B8"/>
    <w:rsid w:val="00782E4E"/>
    <w:rsid w:val="00783086"/>
    <w:rsid w:val="0078368A"/>
    <w:rsid w:val="00783AC2"/>
    <w:rsid w:val="00784463"/>
    <w:rsid w:val="00784790"/>
    <w:rsid w:val="007878D3"/>
    <w:rsid w:val="0079036A"/>
    <w:rsid w:val="0079038F"/>
    <w:rsid w:val="00790A12"/>
    <w:rsid w:val="00790B19"/>
    <w:rsid w:val="00790BE7"/>
    <w:rsid w:val="00790F90"/>
    <w:rsid w:val="007939DA"/>
    <w:rsid w:val="0079416C"/>
    <w:rsid w:val="007942DD"/>
    <w:rsid w:val="00794598"/>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656D"/>
    <w:rsid w:val="007A6F7C"/>
    <w:rsid w:val="007A7A48"/>
    <w:rsid w:val="007A7EFF"/>
    <w:rsid w:val="007B077B"/>
    <w:rsid w:val="007B10EE"/>
    <w:rsid w:val="007B11DA"/>
    <w:rsid w:val="007B173E"/>
    <w:rsid w:val="007B1C8B"/>
    <w:rsid w:val="007B1C98"/>
    <w:rsid w:val="007B2FD2"/>
    <w:rsid w:val="007B3E80"/>
    <w:rsid w:val="007B483C"/>
    <w:rsid w:val="007B5407"/>
    <w:rsid w:val="007B547D"/>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B88"/>
    <w:rsid w:val="007C3FCB"/>
    <w:rsid w:val="007C49F6"/>
    <w:rsid w:val="007C5FC5"/>
    <w:rsid w:val="007C6284"/>
    <w:rsid w:val="007C6608"/>
    <w:rsid w:val="007C680E"/>
    <w:rsid w:val="007C7271"/>
    <w:rsid w:val="007C785C"/>
    <w:rsid w:val="007C7962"/>
    <w:rsid w:val="007D01D7"/>
    <w:rsid w:val="007D0B67"/>
    <w:rsid w:val="007D136E"/>
    <w:rsid w:val="007D1462"/>
    <w:rsid w:val="007D17F6"/>
    <w:rsid w:val="007D1C1E"/>
    <w:rsid w:val="007D4739"/>
    <w:rsid w:val="007D49DA"/>
    <w:rsid w:val="007D4BA0"/>
    <w:rsid w:val="007D501C"/>
    <w:rsid w:val="007D63C3"/>
    <w:rsid w:val="007D640D"/>
    <w:rsid w:val="007D6622"/>
    <w:rsid w:val="007D66F3"/>
    <w:rsid w:val="007D69A5"/>
    <w:rsid w:val="007D6C55"/>
    <w:rsid w:val="007D712C"/>
    <w:rsid w:val="007E0290"/>
    <w:rsid w:val="007E0EEC"/>
    <w:rsid w:val="007E16C8"/>
    <w:rsid w:val="007E1A5B"/>
    <w:rsid w:val="007E22BF"/>
    <w:rsid w:val="007E24C9"/>
    <w:rsid w:val="007E3A95"/>
    <w:rsid w:val="007E3B0D"/>
    <w:rsid w:val="007E3BCD"/>
    <w:rsid w:val="007E3FB4"/>
    <w:rsid w:val="007E4C21"/>
    <w:rsid w:val="007E535C"/>
    <w:rsid w:val="007E5667"/>
    <w:rsid w:val="007E579D"/>
    <w:rsid w:val="007E5B82"/>
    <w:rsid w:val="007E5D3B"/>
    <w:rsid w:val="007E746D"/>
    <w:rsid w:val="007F0256"/>
    <w:rsid w:val="007F0604"/>
    <w:rsid w:val="007F0DC3"/>
    <w:rsid w:val="007F15A7"/>
    <w:rsid w:val="007F2780"/>
    <w:rsid w:val="007F304B"/>
    <w:rsid w:val="007F39CE"/>
    <w:rsid w:val="007F3ACC"/>
    <w:rsid w:val="007F3DC9"/>
    <w:rsid w:val="007F3F67"/>
    <w:rsid w:val="007F4B39"/>
    <w:rsid w:val="007F5E32"/>
    <w:rsid w:val="007F6705"/>
    <w:rsid w:val="007F6E98"/>
    <w:rsid w:val="007F70AB"/>
    <w:rsid w:val="007F7296"/>
    <w:rsid w:val="007F7AE2"/>
    <w:rsid w:val="00800D8A"/>
    <w:rsid w:val="00800DF4"/>
    <w:rsid w:val="0080147F"/>
    <w:rsid w:val="00801582"/>
    <w:rsid w:val="00801939"/>
    <w:rsid w:val="0080243C"/>
    <w:rsid w:val="008024B9"/>
    <w:rsid w:val="00803CF1"/>
    <w:rsid w:val="00804011"/>
    <w:rsid w:val="0080432C"/>
    <w:rsid w:val="00804440"/>
    <w:rsid w:val="00804F94"/>
    <w:rsid w:val="00805EB6"/>
    <w:rsid w:val="008062B3"/>
    <w:rsid w:val="00806636"/>
    <w:rsid w:val="00806904"/>
    <w:rsid w:val="00807393"/>
    <w:rsid w:val="0081101D"/>
    <w:rsid w:val="00811690"/>
    <w:rsid w:val="00811752"/>
    <w:rsid w:val="008117D5"/>
    <w:rsid w:val="00811BF2"/>
    <w:rsid w:val="008125B0"/>
    <w:rsid w:val="008126ED"/>
    <w:rsid w:val="0081296E"/>
    <w:rsid w:val="00813254"/>
    <w:rsid w:val="0081335D"/>
    <w:rsid w:val="00813ED0"/>
    <w:rsid w:val="008143CB"/>
    <w:rsid w:val="0081485B"/>
    <w:rsid w:val="008149BE"/>
    <w:rsid w:val="008153AE"/>
    <w:rsid w:val="00821622"/>
    <w:rsid w:val="008217E8"/>
    <w:rsid w:val="00821B30"/>
    <w:rsid w:val="0082203E"/>
    <w:rsid w:val="008223F1"/>
    <w:rsid w:val="0082252D"/>
    <w:rsid w:val="00823DCC"/>
    <w:rsid w:val="00824358"/>
    <w:rsid w:val="00826097"/>
    <w:rsid w:val="008264F1"/>
    <w:rsid w:val="00827242"/>
    <w:rsid w:val="00827941"/>
    <w:rsid w:val="00827DF7"/>
    <w:rsid w:val="008306D9"/>
    <w:rsid w:val="0083072B"/>
    <w:rsid w:val="00830A07"/>
    <w:rsid w:val="00830B42"/>
    <w:rsid w:val="00830CE7"/>
    <w:rsid w:val="008315B9"/>
    <w:rsid w:val="00831C33"/>
    <w:rsid w:val="00831CCB"/>
    <w:rsid w:val="00831CF6"/>
    <w:rsid w:val="0083260C"/>
    <w:rsid w:val="008330ED"/>
    <w:rsid w:val="00833705"/>
    <w:rsid w:val="0083375E"/>
    <w:rsid w:val="00834883"/>
    <w:rsid w:val="00834A62"/>
    <w:rsid w:val="00835754"/>
    <w:rsid w:val="00836757"/>
    <w:rsid w:val="00840019"/>
    <w:rsid w:val="00840ACA"/>
    <w:rsid w:val="008416C7"/>
    <w:rsid w:val="00841E16"/>
    <w:rsid w:val="008423F5"/>
    <w:rsid w:val="00842C5F"/>
    <w:rsid w:val="0084315C"/>
    <w:rsid w:val="0084352A"/>
    <w:rsid w:val="0084357F"/>
    <w:rsid w:val="008436A1"/>
    <w:rsid w:val="008438FF"/>
    <w:rsid w:val="00843D33"/>
    <w:rsid w:val="0084408F"/>
    <w:rsid w:val="00844251"/>
    <w:rsid w:val="00844455"/>
    <w:rsid w:val="00844476"/>
    <w:rsid w:val="00844578"/>
    <w:rsid w:val="008449B0"/>
    <w:rsid w:val="0084511E"/>
    <w:rsid w:val="0084512C"/>
    <w:rsid w:val="00845BD8"/>
    <w:rsid w:val="008465B9"/>
    <w:rsid w:val="0084749E"/>
    <w:rsid w:val="008474D9"/>
    <w:rsid w:val="00847913"/>
    <w:rsid w:val="00847F25"/>
    <w:rsid w:val="008502DA"/>
    <w:rsid w:val="00850998"/>
    <w:rsid w:val="00850F67"/>
    <w:rsid w:val="00851185"/>
    <w:rsid w:val="0085131B"/>
    <w:rsid w:val="0085366C"/>
    <w:rsid w:val="0085392E"/>
    <w:rsid w:val="00855AF6"/>
    <w:rsid w:val="008563D7"/>
    <w:rsid w:val="008569BD"/>
    <w:rsid w:val="00856CCB"/>
    <w:rsid w:val="00856D9A"/>
    <w:rsid w:val="008573A2"/>
    <w:rsid w:val="00857D01"/>
    <w:rsid w:val="0086117F"/>
    <w:rsid w:val="008611CD"/>
    <w:rsid w:val="0086199A"/>
    <w:rsid w:val="008627E1"/>
    <w:rsid w:val="00862F19"/>
    <w:rsid w:val="00863044"/>
    <w:rsid w:val="00863FB1"/>
    <w:rsid w:val="0086479A"/>
    <w:rsid w:val="008647F3"/>
    <w:rsid w:val="008654C3"/>
    <w:rsid w:val="00865AA0"/>
    <w:rsid w:val="00865B0E"/>
    <w:rsid w:val="00865B8B"/>
    <w:rsid w:val="00867255"/>
    <w:rsid w:val="008678CB"/>
    <w:rsid w:val="0086798E"/>
    <w:rsid w:val="00867A40"/>
    <w:rsid w:val="00867D47"/>
    <w:rsid w:val="00870B5F"/>
    <w:rsid w:val="008714BE"/>
    <w:rsid w:val="00872D1A"/>
    <w:rsid w:val="00873CAB"/>
    <w:rsid w:val="008743DE"/>
    <w:rsid w:val="008746DE"/>
    <w:rsid w:val="008749FA"/>
    <w:rsid w:val="008751E6"/>
    <w:rsid w:val="00875D58"/>
    <w:rsid w:val="00875FCA"/>
    <w:rsid w:val="0087618A"/>
    <w:rsid w:val="00876BAC"/>
    <w:rsid w:val="00876D36"/>
    <w:rsid w:val="00877329"/>
    <w:rsid w:val="00877840"/>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AA0"/>
    <w:rsid w:val="00891B06"/>
    <w:rsid w:val="00892C3E"/>
    <w:rsid w:val="00892F75"/>
    <w:rsid w:val="0089355D"/>
    <w:rsid w:val="00893E9F"/>
    <w:rsid w:val="0089534A"/>
    <w:rsid w:val="0089591E"/>
    <w:rsid w:val="00895CD6"/>
    <w:rsid w:val="00896F84"/>
    <w:rsid w:val="00897033"/>
    <w:rsid w:val="00897D1E"/>
    <w:rsid w:val="008A2FBA"/>
    <w:rsid w:val="008A3493"/>
    <w:rsid w:val="008A3614"/>
    <w:rsid w:val="008A4040"/>
    <w:rsid w:val="008A494F"/>
    <w:rsid w:val="008A49D2"/>
    <w:rsid w:val="008A4B2C"/>
    <w:rsid w:val="008A4D18"/>
    <w:rsid w:val="008A5102"/>
    <w:rsid w:val="008A6219"/>
    <w:rsid w:val="008A6369"/>
    <w:rsid w:val="008A6731"/>
    <w:rsid w:val="008A797F"/>
    <w:rsid w:val="008A7DBB"/>
    <w:rsid w:val="008A7E1E"/>
    <w:rsid w:val="008B09EE"/>
    <w:rsid w:val="008B103D"/>
    <w:rsid w:val="008B18CE"/>
    <w:rsid w:val="008B1B90"/>
    <w:rsid w:val="008B20B2"/>
    <w:rsid w:val="008B269F"/>
    <w:rsid w:val="008B29B4"/>
    <w:rsid w:val="008B379F"/>
    <w:rsid w:val="008B397D"/>
    <w:rsid w:val="008B3B1C"/>
    <w:rsid w:val="008B3BEB"/>
    <w:rsid w:val="008B5BC4"/>
    <w:rsid w:val="008B62F4"/>
    <w:rsid w:val="008B64CE"/>
    <w:rsid w:val="008B70FE"/>
    <w:rsid w:val="008B7656"/>
    <w:rsid w:val="008B7CC1"/>
    <w:rsid w:val="008C05F3"/>
    <w:rsid w:val="008C0F92"/>
    <w:rsid w:val="008C1080"/>
    <w:rsid w:val="008C131A"/>
    <w:rsid w:val="008C186F"/>
    <w:rsid w:val="008C25CC"/>
    <w:rsid w:val="008C28C7"/>
    <w:rsid w:val="008C2CBA"/>
    <w:rsid w:val="008C2D29"/>
    <w:rsid w:val="008C3279"/>
    <w:rsid w:val="008C3FF6"/>
    <w:rsid w:val="008C4121"/>
    <w:rsid w:val="008C4839"/>
    <w:rsid w:val="008C6058"/>
    <w:rsid w:val="008C70AD"/>
    <w:rsid w:val="008C7405"/>
    <w:rsid w:val="008C7D55"/>
    <w:rsid w:val="008C7F10"/>
    <w:rsid w:val="008C7F4D"/>
    <w:rsid w:val="008D0688"/>
    <w:rsid w:val="008D276E"/>
    <w:rsid w:val="008D4C85"/>
    <w:rsid w:val="008D535E"/>
    <w:rsid w:val="008D5541"/>
    <w:rsid w:val="008D5FDE"/>
    <w:rsid w:val="008D784D"/>
    <w:rsid w:val="008E01AC"/>
    <w:rsid w:val="008E0421"/>
    <w:rsid w:val="008E074A"/>
    <w:rsid w:val="008E10FD"/>
    <w:rsid w:val="008E1538"/>
    <w:rsid w:val="008E24F3"/>
    <w:rsid w:val="008E274C"/>
    <w:rsid w:val="008E2CD8"/>
    <w:rsid w:val="008E3217"/>
    <w:rsid w:val="008E336D"/>
    <w:rsid w:val="008E3773"/>
    <w:rsid w:val="008E3F0E"/>
    <w:rsid w:val="008E42F8"/>
    <w:rsid w:val="008E45B9"/>
    <w:rsid w:val="008E49F6"/>
    <w:rsid w:val="008E5771"/>
    <w:rsid w:val="008E6A1E"/>
    <w:rsid w:val="008E6CB7"/>
    <w:rsid w:val="008E793F"/>
    <w:rsid w:val="008E7DFA"/>
    <w:rsid w:val="008F11C6"/>
    <w:rsid w:val="008F3218"/>
    <w:rsid w:val="008F397D"/>
    <w:rsid w:val="008F4029"/>
    <w:rsid w:val="008F4541"/>
    <w:rsid w:val="008F477F"/>
    <w:rsid w:val="008F5605"/>
    <w:rsid w:val="008F563E"/>
    <w:rsid w:val="008F591D"/>
    <w:rsid w:val="008F5938"/>
    <w:rsid w:val="008F5B93"/>
    <w:rsid w:val="008F5ED5"/>
    <w:rsid w:val="008F694A"/>
    <w:rsid w:val="008F77CF"/>
    <w:rsid w:val="008F7900"/>
    <w:rsid w:val="0090065D"/>
    <w:rsid w:val="00901430"/>
    <w:rsid w:val="0090159B"/>
    <w:rsid w:val="00901AA7"/>
    <w:rsid w:val="009025E9"/>
    <w:rsid w:val="00903A52"/>
    <w:rsid w:val="009040E6"/>
    <w:rsid w:val="00904462"/>
    <w:rsid w:val="009044C2"/>
    <w:rsid w:val="00904D2F"/>
    <w:rsid w:val="00905060"/>
    <w:rsid w:val="00905202"/>
    <w:rsid w:val="0090561D"/>
    <w:rsid w:val="009060E6"/>
    <w:rsid w:val="009069E5"/>
    <w:rsid w:val="00906C20"/>
    <w:rsid w:val="00906E3C"/>
    <w:rsid w:val="009071FC"/>
    <w:rsid w:val="00907520"/>
    <w:rsid w:val="00910611"/>
    <w:rsid w:val="00910D61"/>
    <w:rsid w:val="009118F9"/>
    <w:rsid w:val="00913581"/>
    <w:rsid w:val="00913977"/>
    <w:rsid w:val="00914203"/>
    <w:rsid w:val="009163F2"/>
    <w:rsid w:val="0091760A"/>
    <w:rsid w:val="00917F6F"/>
    <w:rsid w:val="009228DD"/>
    <w:rsid w:val="009231C2"/>
    <w:rsid w:val="009253C2"/>
    <w:rsid w:val="0092560D"/>
    <w:rsid w:val="00925867"/>
    <w:rsid w:val="00925DD5"/>
    <w:rsid w:val="0092649C"/>
    <w:rsid w:val="0092752C"/>
    <w:rsid w:val="00927F34"/>
    <w:rsid w:val="00930138"/>
    <w:rsid w:val="00930216"/>
    <w:rsid w:val="009306A9"/>
    <w:rsid w:val="00930A51"/>
    <w:rsid w:val="00930BB2"/>
    <w:rsid w:val="00930C66"/>
    <w:rsid w:val="00931A98"/>
    <w:rsid w:val="00931C09"/>
    <w:rsid w:val="009321E6"/>
    <w:rsid w:val="0093234D"/>
    <w:rsid w:val="009326C7"/>
    <w:rsid w:val="009335CA"/>
    <w:rsid w:val="00933951"/>
    <w:rsid w:val="00934643"/>
    <w:rsid w:val="00934780"/>
    <w:rsid w:val="009348A1"/>
    <w:rsid w:val="00936ED8"/>
    <w:rsid w:val="009370E1"/>
    <w:rsid w:val="009370FC"/>
    <w:rsid w:val="00937C62"/>
    <w:rsid w:val="00940600"/>
    <w:rsid w:val="00940BD8"/>
    <w:rsid w:val="00940DB8"/>
    <w:rsid w:val="00941155"/>
    <w:rsid w:val="00941815"/>
    <w:rsid w:val="00941C32"/>
    <w:rsid w:val="009423D8"/>
    <w:rsid w:val="009425F9"/>
    <w:rsid w:val="00942FC0"/>
    <w:rsid w:val="00943155"/>
    <w:rsid w:val="009435B6"/>
    <w:rsid w:val="0094373F"/>
    <w:rsid w:val="00943B5F"/>
    <w:rsid w:val="0094481F"/>
    <w:rsid w:val="00944BCB"/>
    <w:rsid w:val="00944F41"/>
    <w:rsid w:val="00945823"/>
    <w:rsid w:val="00945833"/>
    <w:rsid w:val="00945D36"/>
    <w:rsid w:val="00945FC0"/>
    <w:rsid w:val="009463E2"/>
    <w:rsid w:val="009464C8"/>
    <w:rsid w:val="009465CB"/>
    <w:rsid w:val="009509FD"/>
    <w:rsid w:val="00950CE7"/>
    <w:rsid w:val="00951AE4"/>
    <w:rsid w:val="00953349"/>
    <w:rsid w:val="00954A06"/>
    <w:rsid w:val="00954B9B"/>
    <w:rsid w:val="00955916"/>
    <w:rsid w:val="009564EF"/>
    <w:rsid w:val="00956846"/>
    <w:rsid w:val="00956CDF"/>
    <w:rsid w:val="00956D13"/>
    <w:rsid w:val="00956D70"/>
    <w:rsid w:val="009572D6"/>
    <w:rsid w:val="00960533"/>
    <w:rsid w:val="00960746"/>
    <w:rsid w:val="00960888"/>
    <w:rsid w:val="00960E77"/>
    <w:rsid w:val="00961311"/>
    <w:rsid w:val="00961651"/>
    <w:rsid w:val="00961B6C"/>
    <w:rsid w:val="0096213D"/>
    <w:rsid w:val="009628C7"/>
    <w:rsid w:val="00962A3E"/>
    <w:rsid w:val="00962A99"/>
    <w:rsid w:val="0096341A"/>
    <w:rsid w:val="00964425"/>
    <w:rsid w:val="00965E56"/>
    <w:rsid w:val="00965F20"/>
    <w:rsid w:val="00966232"/>
    <w:rsid w:val="009664C7"/>
    <w:rsid w:val="0097047F"/>
    <w:rsid w:val="00970B3F"/>
    <w:rsid w:val="00970C9F"/>
    <w:rsid w:val="00970F83"/>
    <w:rsid w:val="00971DB8"/>
    <w:rsid w:val="009732AB"/>
    <w:rsid w:val="00973590"/>
    <w:rsid w:val="009744AD"/>
    <w:rsid w:val="009760E0"/>
    <w:rsid w:val="00977D86"/>
    <w:rsid w:val="00980FD5"/>
    <w:rsid w:val="009814BA"/>
    <w:rsid w:val="00981B3B"/>
    <w:rsid w:val="00981DF3"/>
    <w:rsid w:val="00982786"/>
    <w:rsid w:val="00982AAE"/>
    <w:rsid w:val="00982BE2"/>
    <w:rsid w:val="00982C3A"/>
    <w:rsid w:val="009832C1"/>
    <w:rsid w:val="009845A3"/>
    <w:rsid w:val="00984B79"/>
    <w:rsid w:val="00984C26"/>
    <w:rsid w:val="0098525B"/>
    <w:rsid w:val="00985717"/>
    <w:rsid w:val="00985770"/>
    <w:rsid w:val="009857D5"/>
    <w:rsid w:val="00986D96"/>
    <w:rsid w:val="00986E7C"/>
    <w:rsid w:val="0099046B"/>
    <w:rsid w:val="009918B1"/>
    <w:rsid w:val="009927CC"/>
    <w:rsid w:val="00992AEB"/>
    <w:rsid w:val="00992ECB"/>
    <w:rsid w:val="00992FC7"/>
    <w:rsid w:val="0099305B"/>
    <w:rsid w:val="00993313"/>
    <w:rsid w:val="009939D8"/>
    <w:rsid w:val="00993E62"/>
    <w:rsid w:val="00994217"/>
    <w:rsid w:val="00994642"/>
    <w:rsid w:val="00994811"/>
    <w:rsid w:val="009966DC"/>
    <w:rsid w:val="00997331"/>
    <w:rsid w:val="00997536"/>
    <w:rsid w:val="00997957"/>
    <w:rsid w:val="009A0411"/>
    <w:rsid w:val="009A0427"/>
    <w:rsid w:val="009A067B"/>
    <w:rsid w:val="009A0733"/>
    <w:rsid w:val="009A0A31"/>
    <w:rsid w:val="009A25BB"/>
    <w:rsid w:val="009A2D35"/>
    <w:rsid w:val="009A38D8"/>
    <w:rsid w:val="009A39E3"/>
    <w:rsid w:val="009A4F7F"/>
    <w:rsid w:val="009A519B"/>
    <w:rsid w:val="009A5411"/>
    <w:rsid w:val="009A6466"/>
    <w:rsid w:val="009A785D"/>
    <w:rsid w:val="009A78ED"/>
    <w:rsid w:val="009A7B00"/>
    <w:rsid w:val="009B03AF"/>
    <w:rsid w:val="009B0731"/>
    <w:rsid w:val="009B0989"/>
    <w:rsid w:val="009B0996"/>
    <w:rsid w:val="009B0B4D"/>
    <w:rsid w:val="009B0C1C"/>
    <w:rsid w:val="009B163B"/>
    <w:rsid w:val="009B1F99"/>
    <w:rsid w:val="009B2875"/>
    <w:rsid w:val="009B40BE"/>
    <w:rsid w:val="009B4CB4"/>
    <w:rsid w:val="009B51C7"/>
    <w:rsid w:val="009B5328"/>
    <w:rsid w:val="009B5413"/>
    <w:rsid w:val="009B57B9"/>
    <w:rsid w:val="009B6CD8"/>
    <w:rsid w:val="009C000B"/>
    <w:rsid w:val="009C0097"/>
    <w:rsid w:val="009C011E"/>
    <w:rsid w:val="009C0C35"/>
    <w:rsid w:val="009C1262"/>
    <w:rsid w:val="009C1B7D"/>
    <w:rsid w:val="009C2060"/>
    <w:rsid w:val="009C32C7"/>
    <w:rsid w:val="009C3B5D"/>
    <w:rsid w:val="009C458C"/>
    <w:rsid w:val="009C458E"/>
    <w:rsid w:val="009C4A36"/>
    <w:rsid w:val="009C4CCF"/>
    <w:rsid w:val="009C4D99"/>
    <w:rsid w:val="009C519E"/>
    <w:rsid w:val="009C52CB"/>
    <w:rsid w:val="009C5587"/>
    <w:rsid w:val="009C58B4"/>
    <w:rsid w:val="009C5F02"/>
    <w:rsid w:val="009C6A3A"/>
    <w:rsid w:val="009C70CF"/>
    <w:rsid w:val="009C76FD"/>
    <w:rsid w:val="009C7F8E"/>
    <w:rsid w:val="009D0081"/>
    <w:rsid w:val="009D01BF"/>
    <w:rsid w:val="009D0A75"/>
    <w:rsid w:val="009D111E"/>
    <w:rsid w:val="009D214A"/>
    <w:rsid w:val="009D2576"/>
    <w:rsid w:val="009D26DF"/>
    <w:rsid w:val="009D301C"/>
    <w:rsid w:val="009D3654"/>
    <w:rsid w:val="009D3EF2"/>
    <w:rsid w:val="009D48DA"/>
    <w:rsid w:val="009D4E1A"/>
    <w:rsid w:val="009D66E2"/>
    <w:rsid w:val="009D7370"/>
    <w:rsid w:val="009D75B8"/>
    <w:rsid w:val="009E212D"/>
    <w:rsid w:val="009E222A"/>
    <w:rsid w:val="009E2269"/>
    <w:rsid w:val="009E2EB6"/>
    <w:rsid w:val="009E3086"/>
    <w:rsid w:val="009E334C"/>
    <w:rsid w:val="009E3807"/>
    <w:rsid w:val="009E403B"/>
    <w:rsid w:val="009E447D"/>
    <w:rsid w:val="009E4B3D"/>
    <w:rsid w:val="009E5B6D"/>
    <w:rsid w:val="009E66EC"/>
    <w:rsid w:val="009E6951"/>
    <w:rsid w:val="009E6D81"/>
    <w:rsid w:val="009E75C1"/>
    <w:rsid w:val="009E775E"/>
    <w:rsid w:val="009F0961"/>
    <w:rsid w:val="009F0E51"/>
    <w:rsid w:val="009F13EE"/>
    <w:rsid w:val="009F15B7"/>
    <w:rsid w:val="009F15C0"/>
    <w:rsid w:val="009F1A8A"/>
    <w:rsid w:val="009F2287"/>
    <w:rsid w:val="009F26B9"/>
    <w:rsid w:val="009F36C9"/>
    <w:rsid w:val="009F3FBC"/>
    <w:rsid w:val="00A009FA"/>
    <w:rsid w:val="00A00CE6"/>
    <w:rsid w:val="00A01552"/>
    <w:rsid w:val="00A01658"/>
    <w:rsid w:val="00A0170C"/>
    <w:rsid w:val="00A01A14"/>
    <w:rsid w:val="00A01A77"/>
    <w:rsid w:val="00A0262D"/>
    <w:rsid w:val="00A03E5B"/>
    <w:rsid w:val="00A05DFB"/>
    <w:rsid w:val="00A06460"/>
    <w:rsid w:val="00A070DA"/>
    <w:rsid w:val="00A0778F"/>
    <w:rsid w:val="00A10082"/>
    <w:rsid w:val="00A101FF"/>
    <w:rsid w:val="00A1131E"/>
    <w:rsid w:val="00A12539"/>
    <w:rsid w:val="00A132E6"/>
    <w:rsid w:val="00A13A26"/>
    <w:rsid w:val="00A13E05"/>
    <w:rsid w:val="00A14792"/>
    <w:rsid w:val="00A15094"/>
    <w:rsid w:val="00A15910"/>
    <w:rsid w:val="00A17A17"/>
    <w:rsid w:val="00A17BC5"/>
    <w:rsid w:val="00A17CA2"/>
    <w:rsid w:val="00A21EF6"/>
    <w:rsid w:val="00A226BC"/>
    <w:rsid w:val="00A23221"/>
    <w:rsid w:val="00A2359B"/>
    <w:rsid w:val="00A2389A"/>
    <w:rsid w:val="00A23BAD"/>
    <w:rsid w:val="00A23D48"/>
    <w:rsid w:val="00A2400F"/>
    <w:rsid w:val="00A2435B"/>
    <w:rsid w:val="00A24C8A"/>
    <w:rsid w:val="00A252BF"/>
    <w:rsid w:val="00A2545A"/>
    <w:rsid w:val="00A26006"/>
    <w:rsid w:val="00A2677B"/>
    <w:rsid w:val="00A26789"/>
    <w:rsid w:val="00A272EF"/>
    <w:rsid w:val="00A27305"/>
    <w:rsid w:val="00A27858"/>
    <w:rsid w:val="00A311DB"/>
    <w:rsid w:val="00A31376"/>
    <w:rsid w:val="00A31F4B"/>
    <w:rsid w:val="00A32177"/>
    <w:rsid w:val="00A323F7"/>
    <w:rsid w:val="00A3311F"/>
    <w:rsid w:val="00A33675"/>
    <w:rsid w:val="00A339EA"/>
    <w:rsid w:val="00A33D88"/>
    <w:rsid w:val="00A34010"/>
    <w:rsid w:val="00A348FF"/>
    <w:rsid w:val="00A34BBD"/>
    <w:rsid w:val="00A34DE7"/>
    <w:rsid w:val="00A34EFF"/>
    <w:rsid w:val="00A35520"/>
    <w:rsid w:val="00A35737"/>
    <w:rsid w:val="00A357CE"/>
    <w:rsid w:val="00A35D60"/>
    <w:rsid w:val="00A36EF2"/>
    <w:rsid w:val="00A4058D"/>
    <w:rsid w:val="00A406D8"/>
    <w:rsid w:val="00A40C5B"/>
    <w:rsid w:val="00A40CF4"/>
    <w:rsid w:val="00A40F96"/>
    <w:rsid w:val="00A4155F"/>
    <w:rsid w:val="00A4161C"/>
    <w:rsid w:val="00A41EFC"/>
    <w:rsid w:val="00A425F1"/>
    <w:rsid w:val="00A43212"/>
    <w:rsid w:val="00A43296"/>
    <w:rsid w:val="00A432EA"/>
    <w:rsid w:val="00A43558"/>
    <w:rsid w:val="00A435A0"/>
    <w:rsid w:val="00A43B30"/>
    <w:rsid w:val="00A44993"/>
    <w:rsid w:val="00A45A42"/>
    <w:rsid w:val="00A45BE7"/>
    <w:rsid w:val="00A45D21"/>
    <w:rsid w:val="00A466FB"/>
    <w:rsid w:val="00A46765"/>
    <w:rsid w:val="00A46D7E"/>
    <w:rsid w:val="00A47672"/>
    <w:rsid w:val="00A4777A"/>
    <w:rsid w:val="00A47C4F"/>
    <w:rsid w:val="00A50E1B"/>
    <w:rsid w:val="00A518EA"/>
    <w:rsid w:val="00A52111"/>
    <w:rsid w:val="00A523FD"/>
    <w:rsid w:val="00A524D1"/>
    <w:rsid w:val="00A526ED"/>
    <w:rsid w:val="00A52B17"/>
    <w:rsid w:val="00A52BAE"/>
    <w:rsid w:val="00A53209"/>
    <w:rsid w:val="00A537A6"/>
    <w:rsid w:val="00A53A90"/>
    <w:rsid w:val="00A549C9"/>
    <w:rsid w:val="00A54E7B"/>
    <w:rsid w:val="00A55559"/>
    <w:rsid w:val="00A57FF7"/>
    <w:rsid w:val="00A604A9"/>
    <w:rsid w:val="00A60957"/>
    <w:rsid w:val="00A60B6E"/>
    <w:rsid w:val="00A62A3E"/>
    <w:rsid w:val="00A62C6C"/>
    <w:rsid w:val="00A631D8"/>
    <w:rsid w:val="00A633C7"/>
    <w:rsid w:val="00A63E70"/>
    <w:rsid w:val="00A642F4"/>
    <w:rsid w:val="00A644F3"/>
    <w:rsid w:val="00A64B26"/>
    <w:rsid w:val="00A658CE"/>
    <w:rsid w:val="00A65F79"/>
    <w:rsid w:val="00A6608B"/>
    <w:rsid w:val="00A671C5"/>
    <w:rsid w:val="00A67742"/>
    <w:rsid w:val="00A67CED"/>
    <w:rsid w:val="00A67F2F"/>
    <w:rsid w:val="00A70683"/>
    <w:rsid w:val="00A7096D"/>
    <w:rsid w:val="00A71007"/>
    <w:rsid w:val="00A710C3"/>
    <w:rsid w:val="00A726CA"/>
    <w:rsid w:val="00A72FBC"/>
    <w:rsid w:val="00A7315C"/>
    <w:rsid w:val="00A735BD"/>
    <w:rsid w:val="00A739B3"/>
    <w:rsid w:val="00A73CE4"/>
    <w:rsid w:val="00A74D6D"/>
    <w:rsid w:val="00A752E6"/>
    <w:rsid w:val="00A75431"/>
    <w:rsid w:val="00A761C3"/>
    <w:rsid w:val="00A76DA0"/>
    <w:rsid w:val="00A76E44"/>
    <w:rsid w:val="00A77222"/>
    <w:rsid w:val="00A77E21"/>
    <w:rsid w:val="00A80DB4"/>
    <w:rsid w:val="00A80F2B"/>
    <w:rsid w:val="00A816EF"/>
    <w:rsid w:val="00A81A84"/>
    <w:rsid w:val="00A81DA6"/>
    <w:rsid w:val="00A81EE1"/>
    <w:rsid w:val="00A83806"/>
    <w:rsid w:val="00A83831"/>
    <w:rsid w:val="00A840AD"/>
    <w:rsid w:val="00A8459F"/>
    <w:rsid w:val="00A85CE6"/>
    <w:rsid w:val="00A8693A"/>
    <w:rsid w:val="00A86D0F"/>
    <w:rsid w:val="00A877AD"/>
    <w:rsid w:val="00A87B07"/>
    <w:rsid w:val="00A9021E"/>
    <w:rsid w:val="00A9062C"/>
    <w:rsid w:val="00A91658"/>
    <w:rsid w:val="00A91941"/>
    <w:rsid w:val="00A91A55"/>
    <w:rsid w:val="00A9217C"/>
    <w:rsid w:val="00A92AB8"/>
    <w:rsid w:val="00A93446"/>
    <w:rsid w:val="00A942D6"/>
    <w:rsid w:val="00A95113"/>
    <w:rsid w:val="00A95397"/>
    <w:rsid w:val="00A95F53"/>
    <w:rsid w:val="00A96694"/>
    <w:rsid w:val="00A97759"/>
    <w:rsid w:val="00A97A34"/>
    <w:rsid w:val="00AA02D0"/>
    <w:rsid w:val="00AA0E4F"/>
    <w:rsid w:val="00AA19D0"/>
    <w:rsid w:val="00AA20D6"/>
    <w:rsid w:val="00AA238E"/>
    <w:rsid w:val="00AA3175"/>
    <w:rsid w:val="00AA347A"/>
    <w:rsid w:val="00AA4323"/>
    <w:rsid w:val="00AA4960"/>
    <w:rsid w:val="00AA4D19"/>
    <w:rsid w:val="00AA4FC9"/>
    <w:rsid w:val="00AA54B6"/>
    <w:rsid w:val="00AA6941"/>
    <w:rsid w:val="00AA74E6"/>
    <w:rsid w:val="00AA7EFA"/>
    <w:rsid w:val="00AB0FCC"/>
    <w:rsid w:val="00AB185C"/>
    <w:rsid w:val="00AB21A2"/>
    <w:rsid w:val="00AB2229"/>
    <w:rsid w:val="00AB2869"/>
    <w:rsid w:val="00AB2F5E"/>
    <w:rsid w:val="00AB30D5"/>
    <w:rsid w:val="00AB4250"/>
    <w:rsid w:val="00AB4865"/>
    <w:rsid w:val="00AB4C44"/>
    <w:rsid w:val="00AC0119"/>
    <w:rsid w:val="00AC0750"/>
    <w:rsid w:val="00AC0D3A"/>
    <w:rsid w:val="00AC238C"/>
    <w:rsid w:val="00AC3C6A"/>
    <w:rsid w:val="00AC4D20"/>
    <w:rsid w:val="00AC503E"/>
    <w:rsid w:val="00AC53C8"/>
    <w:rsid w:val="00AC5535"/>
    <w:rsid w:val="00AC5DE1"/>
    <w:rsid w:val="00AC6094"/>
    <w:rsid w:val="00AC60A0"/>
    <w:rsid w:val="00AC62E4"/>
    <w:rsid w:val="00AC6720"/>
    <w:rsid w:val="00AC6D33"/>
    <w:rsid w:val="00AD02BF"/>
    <w:rsid w:val="00AD04E0"/>
    <w:rsid w:val="00AD09A9"/>
    <w:rsid w:val="00AD1109"/>
    <w:rsid w:val="00AD15B1"/>
    <w:rsid w:val="00AD1681"/>
    <w:rsid w:val="00AD2B53"/>
    <w:rsid w:val="00AD300B"/>
    <w:rsid w:val="00AD3F7B"/>
    <w:rsid w:val="00AD5274"/>
    <w:rsid w:val="00AD545D"/>
    <w:rsid w:val="00AD5A35"/>
    <w:rsid w:val="00AD5E13"/>
    <w:rsid w:val="00AD733A"/>
    <w:rsid w:val="00AD741B"/>
    <w:rsid w:val="00AE0042"/>
    <w:rsid w:val="00AE0274"/>
    <w:rsid w:val="00AE091B"/>
    <w:rsid w:val="00AE1137"/>
    <w:rsid w:val="00AE1403"/>
    <w:rsid w:val="00AE148B"/>
    <w:rsid w:val="00AE21B4"/>
    <w:rsid w:val="00AE246C"/>
    <w:rsid w:val="00AE33B6"/>
    <w:rsid w:val="00AE3A3C"/>
    <w:rsid w:val="00AE3AC0"/>
    <w:rsid w:val="00AE4342"/>
    <w:rsid w:val="00AE465E"/>
    <w:rsid w:val="00AE53E7"/>
    <w:rsid w:val="00AE543D"/>
    <w:rsid w:val="00AE56A1"/>
    <w:rsid w:val="00AE580B"/>
    <w:rsid w:val="00AE586B"/>
    <w:rsid w:val="00AE5CC7"/>
    <w:rsid w:val="00AE6355"/>
    <w:rsid w:val="00AE6994"/>
    <w:rsid w:val="00AE7BA7"/>
    <w:rsid w:val="00AF042E"/>
    <w:rsid w:val="00AF15B8"/>
    <w:rsid w:val="00AF16D1"/>
    <w:rsid w:val="00AF24FB"/>
    <w:rsid w:val="00AF32DF"/>
    <w:rsid w:val="00AF33F6"/>
    <w:rsid w:val="00AF405D"/>
    <w:rsid w:val="00AF623E"/>
    <w:rsid w:val="00AF62F1"/>
    <w:rsid w:val="00AF764A"/>
    <w:rsid w:val="00AF7ABA"/>
    <w:rsid w:val="00B001F5"/>
    <w:rsid w:val="00B006E8"/>
    <w:rsid w:val="00B011A3"/>
    <w:rsid w:val="00B01619"/>
    <w:rsid w:val="00B017B4"/>
    <w:rsid w:val="00B022FC"/>
    <w:rsid w:val="00B0289D"/>
    <w:rsid w:val="00B02B6D"/>
    <w:rsid w:val="00B03FDB"/>
    <w:rsid w:val="00B05EB5"/>
    <w:rsid w:val="00B069FC"/>
    <w:rsid w:val="00B06DFC"/>
    <w:rsid w:val="00B07356"/>
    <w:rsid w:val="00B113DD"/>
    <w:rsid w:val="00B12315"/>
    <w:rsid w:val="00B1252E"/>
    <w:rsid w:val="00B14C1A"/>
    <w:rsid w:val="00B15097"/>
    <w:rsid w:val="00B1521D"/>
    <w:rsid w:val="00B15662"/>
    <w:rsid w:val="00B15672"/>
    <w:rsid w:val="00B15DEE"/>
    <w:rsid w:val="00B17D65"/>
    <w:rsid w:val="00B2050C"/>
    <w:rsid w:val="00B2076B"/>
    <w:rsid w:val="00B21C2E"/>
    <w:rsid w:val="00B21FD6"/>
    <w:rsid w:val="00B22748"/>
    <w:rsid w:val="00B22E11"/>
    <w:rsid w:val="00B22F27"/>
    <w:rsid w:val="00B2391B"/>
    <w:rsid w:val="00B23A16"/>
    <w:rsid w:val="00B247AB"/>
    <w:rsid w:val="00B24C2C"/>
    <w:rsid w:val="00B24F10"/>
    <w:rsid w:val="00B2539D"/>
    <w:rsid w:val="00B255D7"/>
    <w:rsid w:val="00B25660"/>
    <w:rsid w:val="00B25AB0"/>
    <w:rsid w:val="00B26183"/>
    <w:rsid w:val="00B267D9"/>
    <w:rsid w:val="00B27546"/>
    <w:rsid w:val="00B27732"/>
    <w:rsid w:val="00B27C76"/>
    <w:rsid w:val="00B30499"/>
    <w:rsid w:val="00B30AF2"/>
    <w:rsid w:val="00B30B1B"/>
    <w:rsid w:val="00B31D3E"/>
    <w:rsid w:val="00B31DDE"/>
    <w:rsid w:val="00B31E39"/>
    <w:rsid w:val="00B327F3"/>
    <w:rsid w:val="00B3409D"/>
    <w:rsid w:val="00B34B0B"/>
    <w:rsid w:val="00B35590"/>
    <w:rsid w:val="00B35A9B"/>
    <w:rsid w:val="00B366BB"/>
    <w:rsid w:val="00B3705D"/>
    <w:rsid w:val="00B37CC6"/>
    <w:rsid w:val="00B407D3"/>
    <w:rsid w:val="00B40E09"/>
    <w:rsid w:val="00B40F77"/>
    <w:rsid w:val="00B4131F"/>
    <w:rsid w:val="00B42ABC"/>
    <w:rsid w:val="00B43318"/>
    <w:rsid w:val="00B43396"/>
    <w:rsid w:val="00B433BF"/>
    <w:rsid w:val="00B44090"/>
    <w:rsid w:val="00B446C4"/>
    <w:rsid w:val="00B46279"/>
    <w:rsid w:val="00B46634"/>
    <w:rsid w:val="00B47903"/>
    <w:rsid w:val="00B47967"/>
    <w:rsid w:val="00B479E9"/>
    <w:rsid w:val="00B51186"/>
    <w:rsid w:val="00B5171E"/>
    <w:rsid w:val="00B51C31"/>
    <w:rsid w:val="00B52CFB"/>
    <w:rsid w:val="00B531A4"/>
    <w:rsid w:val="00B539D3"/>
    <w:rsid w:val="00B53B29"/>
    <w:rsid w:val="00B53D45"/>
    <w:rsid w:val="00B548BE"/>
    <w:rsid w:val="00B54FF8"/>
    <w:rsid w:val="00B55E70"/>
    <w:rsid w:val="00B563A7"/>
    <w:rsid w:val="00B57477"/>
    <w:rsid w:val="00B574C7"/>
    <w:rsid w:val="00B57DCA"/>
    <w:rsid w:val="00B61670"/>
    <w:rsid w:val="00B61864"/>
    <w:rsid w:val="00B61DE8"/>
    <w:rsid w:val="00B624E5"/>
    <w:rsid w:val="00B624F2"/>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C23"/>
    <w:rsid w:val="00B70E24"/>
    <w:rsid w:val="00B719B9"/>
    <w:rsid w:val="00B71D92"/>
    <w:rsid w:val="00B72202"/>
    <w:rsid w:val="00B725C1"/>
    <w:rsid w:val="00B729A0"/>
    <w:rsid w:val="00B731F0"/>
    <w:rsid w:val="00B73629"/>
    <w:rsid w:val="00B736B5"/>
    <w:rsid w:val="00B74EF3"/>
    <w:rsid w:val="00B755E5"/>
    <w:rsid w:val="00B7595E"/>
    <w:rsid w:val="00B75A21"/>
    <w:rsid w:val="00B764C0"/>
    <w:rsid w:val="00B76977"/>
    <w:rsid w:val="00B7718E"/>
    <w:rsid w:val="00B77BAF"/>
    <w:rsid w:val="00B8021C"/>
    <w:rsid w:val="00B80AAC"/>
    <w:rsid w:val="00B815C2"/>
    <w:rsid w:val="00B81B31"/>
    <w:rsid w:val="00B81BC7"/>
    <w:rsid w:val="00B81BE0"/>
    <w:rsid w:val="00B81F1C"/>
    <w:rsid w:val="00B83174"/>
    <w:rsid w:val="00B8365A"/>
    <w:rsid w:val="00B8369D"/>
    <w:rsid w:val="00B840D4"/>
    <w:rsid w:val="00B8426A"/>
    <w:rsid w:val="00B843B5"/>
    <w:rsid w:val="00B84DE1"/>
    <w:rsid w:val="00B85466"/>
    <w:rsid w:val="00B8582F"/>
    <w:rsid w:val="00B868B2"/>
    <w:rsid w:val="00B87285"/>
    <w:rsid w:val="00B872ED"/>
    <w:rsid w:val="00B8794B"/>
    <w:rsid w:val="00B87ABC"/>
    <w:rsid w:val="00B87FBC"/>
    <w:rsid w:val="00B9255A"/>
    <w:rsid w:val="00B92F24"/>
    <w:rsid w:val="00B93401"/>
    <w:rsid w:val="00B9511E"/>
    <w:rsid w:val="00B95EF4"/>
    <w:rsid w:val="00B9648B"/>
    <w:rsid w:val="00B964A1"/>
    <w:rsid w:val="00B96935"/>
    <w:rsid w:val="00B96AC8"/>
    <w:rsid w:val="00B96AF1"/>
    <w:rsid w:val="00B97164"/>
    <w:rsid w:val="00B979BC"/>
    <w:rsid w:val="00B97FB7"/>
    <w:rsid w:val="00BA00E4"/>
    <w:rsid w:val="00BA0286"/>
    <w:rsid w:val="00BA10EB"/>
    <w:rsid w:val="00BA16E0"/>
    <w:rsid w:val="00BA297B"/>
    <w:rsid w:val="00BA399A"/>
    <w:rsid w:val="00BA3A00"/>
    <w:rsid w:val="00BA4200"/>
    <w:rsid w:val="00BA50B6"/>
    <w:rsid w:val="00BA5BA1"/>
    <w:rsid w:val="00BA5CED"/>
    <w:rsid w:val="00BA5D40"/>
    <w:rsid w:val="00BA5DF6"/>
    <w:rsid w:val="00BA6601"/>
    <w:rsid w:val="00BA66E8"/>
    <w:rsid w:val="00BA74E8"/>
    <w:rsid w:val="00BA7989"/>
    <w:rsid w:val="00BA7D8B"/>
    <w:rsid w:val="00BA7FC8"/>
    <w:rsid w:val="00BB0269"/>
    <w:rsid w:val="00BB0836"/>
    <w:rsid w:val="00BB0D35"/>
    <w:rsid w:val="00BB0DFA"/>
    <w:rsid w:val="00BB1994"/>
    <w:rsid w:val="00BB1DDD"/>
    <w:rsid w:val="00BB2ED8"/>
    <w:rsid w:val="00BB301D"/>
    <w:rsid w:val="00BB3076"/>
    <w:rsid w:val="00BB3B54"/>
    <w:rsid w:val="00BB3C48"/>
    <w:rsid w:val="00BB3D7A"/>
    <w:rsid w:val="00BB4873"/>
    <w:rsid w:val="00BB512A"/>
    <w:rsid w:val="00BB5C88"/>
    <w:rsid w:val="00BB6E82"/>
    <w:rsid w:val="00BB7070"/>
    <w:rsid w:val="00BB72DF"/>
    <w:rsid w:val="00BC0478"/>
    <w:rsid w:val="00BC0A1E"/>
    <w:rsid w:val="00BC0B8F"/>
    <w:rsid w:val="00BC13AE"/>
    <w:rsid w:val="00BC1786"/>
    <w:rsid w:val="00BC1D8A"/>
    <w:rsid w:val="00BC35AF"/>
    <w:rsid w:val="00BC3A2F"/>
    <w:rsid w:val="00BC419E"/>
    <w:rsid w:val="00BC5386"/>
    <w:rsid w:val="00BC57F9"/>
    <w:rsid w:val="00BC5FAB"/>
    <w:rsid w:val="00BC62B8"/>
    <w:rsid w:val="00BC73AE"/>
    <w:rsid w:val="00BC77E1"/>
    <w:rsid w:val="00BD0132"/>
    <w:rsid w:val="00BD0D89"/>
    <w:rsid w:val="00BD0D8A"/>
    <w:rsid w:val="00BD1A79"/>
    <w:rsid w:val="00BD1B0C"/>
    <w:rsid w:val="00BD1C70"/>
    <w:rsid w:val="00BD2253"/>
    <w:rsid w:val="00BD260E"/>
    <w:rsid w:val="00BD30CB"/>
    <w:rsid w:val="00BD3428"/>
    <w:rsid w:val="00BD3C7F"/>
    <w:rsid w:val="00BD4455"/>
    <w:rsid w:val="00BD4DB1"/>
    <w:rsid w:val="00BD5177"/>
    <w:rsid w:val="00BD5252"/>
    <w:rsid w:val="00BD603D"/>
    <w:rsid w:val="00BD604C"/>
    <w:rsid w:val="00BD6083"/>
    <w:rsid w:val="00BD67E5"/>
    <w:rsid w:val="00BD6CBF"/>
    <w:rsid w:val="00BD7578"/>
    <w:rsid w:val="00BD7659"/>
    <w:rsid w:val="00BD77CE"/>
    <w:rsid w:val="00BD7BF0"/>
    <w:rsid w:val="00BD7CE1"/>
    <w:rsid w:val="00BE14D7"/>
    <w:rsid w:val="00BE2CEF"/>
    <w:rsid w:val="00BE38BD"/>
    <w:rsid w:val="00BE45D1"/>
    <w:rsid w:val="00BE4817"/>
    <w:rsid w:val="00BE4EE6"/>
    <w:rsid w:val="00BE54CA"/>
    <w:rsid w:val="00BE5D4C"/>
    <w:rsid w:val="00BE6124"/>
    <w:rsid w:val="00BE6851"/>
    <w:rsid w:val="00BE68FA"/>
    <w:rsid w:val="00BE69F5"/>
    <w:rsid w:val="00BE6BA3"/>
    <w:rsid w:val="00BF02BF"/>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37AC"/>
    <w:rsid w:val="00C04089"/>
    <w:rsid w:val="00C04AE5"/>
    <w:rsid w:val="00C0632B"/>
    <w:rsid w:val="00C079F7"/>
    <w:rsid w:val="00C07B44"/>
    <w:rsid w:val="00C10338"/>
    <w:rsid w:val="00C117BE"/>
    <w:rsid w:val="00C12031"/>
    <w:rsid w:val="00C126B6"/>
    <w:rsid w:val="00C14CAB"/>
    <w:rsid w:val="00C15176"/>
    <w:rsid w:val="00C15AA3"/>
    <w:rsid w:val="00C15B3E"/>
    <w:rsid w:val="00C16B50"/>
    <w:rsid w:val="00C172C3"/>
    <w:rsid w:val="00C17311"/>
    <w:rsid w:val="00C173BD"/>
    <w:rsid w:val="00C17596"/>
    <w:rsid w:val="00C204CF"/>
    <w:rsid w:val="00C20904"/>
    <w:rsid w:val="00C20B7F"/>
    <w:rsid w:val="00C2105A"/>
    <w:rsid w:val="00C21185"/>
    <w:rsid w:val="00C214D0"/>
    <w:rsid w:val="00C22122"/>
    <w:rsid w:val="00C22D21"/>
    <w:rsid w:val="00C22E03"/>
    <w:rsid w:val="00C244C9"/>
    <w:rsid w:val="00C24667"/>
    <w:rsid w:val="00C24DEA"/>
    <w:rsid w:val="00C251AD"/>
    <w:rsid w:val="00C25517"/>
    <w:rsid w:val="00C259D5"/>
    <w:rsid w:val="00C26576"/>
    <w:rsid w:val="00C26712"/>
    <w:rsid w:val="00C27766"/>
    <w:rsid w:val="00C277F1"/>
    <w:rsid w:val="00C27D7B"/>
    <w:rsid w:val="00C3004C"/>
    <w:rsid w:val="00C30246"/>
    <w:rsid w:val="00C30734"/>
    <w:rsid w:val="00C30849"/>
    <w:rsid w:val="00C31C91"/>
    <w:rsid w:val="00C31CA2"/>
    <w:rsid w:val="00C329C7"/>
    <w:rsid w:val="00C3370B"/>
    <w:rsid w:val="00C3384E"/>
    <w:rsid w:val="00C33934"/>
    <w:rsid w:val="00C341E9"/>
    <w:rsid w:val="00C346B4"/>
    <w:rsid w:val="00C34E7E"/>
    <w:rsid w:val="00C35693"/>
    <w:rsid w:val="00C36108"/>
    <w:rsid w:val="00C366CB"/>
    <w:rsid w:val="00C367A9"/>
    <w:rsid w:val="00C415D1"/>
    <w:rsid w:val="00C421E8"/>
    <w:rsid w:val="00C4252E"/>
    <w:rsid w:val="00C42733"/>
    <w:rsid w:val="00C435AB"/>
    <w:rsid w:val="00C444AD"/>
    <w:rsid w:val="00C44B7B"/>
    <w:rsid w:val="00C46CA2"/>
    <w:rsid w:val="00C46FC0"/>
    <w:rsid w:val="00C47027"/>
    <w:rsid w:val="00C47167"/>
    <w:rsid w:val="00C476B3"/>
    <w:rsid w:val="00C503C3"/>
    <w:rsid w:val="00C5146A"/>
    <w:rsid w:val="00C51EE3"/>
    <w:rsid w:val="00C52401"/>
    <w:rsid w:val="00C525A0"/>
    <w:rsid w:val="00C53EDE"/>
    <w:rsid w:val="00C53FD6"/>
    <w:rsid w:val="00C54719"/>
    <w:rsid w:val="00C54C1F"/>
    <w:rsid w:val="00C552C3"/>
    <w:rsid w:val="00C5539C"/>
    <w:rsid w:val="00C555A3"/>
    <w:rsid w:val="00C559EF"/>
    <w:rsid w:val="00C56202"/>
    <w:rsid w:val="00C5633C"/>
    <w:rsid w:val="00C56CCB"/>
    <w:rsid w:val="00C56F4F"/>
    <w:rsid w:val="00C57889"/>
    <w:rsid w:val="00C578DB"/>
    <w:rsid w:val="00C60479"/>
    <w:rsid w:val="00C606E0"/>
    <w:rsid w:val="00C61071"/>
    <w:rsid w:val="00C61901"/>
    <w:rsid w:val="00C619C4"/>
    <w:rsid w:val="00C61A4C"/>
    <w:rsid w:val="00C6200C"/>
    <w:rsid w:val="00C62A19"/>
    <w:rsid w:val="00C62BF3"/>
    <w:rsid w:val="00C633AA"/>
    <w:rsid w:val="00C6348C"/>
    <w:rsid w:val="00C638AE"/>
    <w:rsid w:val="00C63C2C"/>
    <w:rsid w:val="00C648A8"/>
    <w:rsid w:val="00C64E91"/>
    <w:rsid w:val="00C658AB"/>
    <w:rsid w:val="00C663BF"/>
    <w:rsid w:val="00C66893"/>
    <w:rsid w:val="00C67020"/>
    <w:rsid w:val="00C67EFD"/>
    <w:rsid w:val="00C7100E"/>
    <w:rsid w:val="00C71631"/>
    <w:rsid w:val="00C717AE"/>
    <w:rsid w:val="00C71906"/>
    <w:rsid w:val="00C724E8"/>
    <w:rsid w:val="00C7301F"/>
    <w:rsid w:val="00C7540C"/>
    <w:rsid w:val="00C75487"/>
    <w:rsid w:val="00C75861"/>
    <w:rsid w:val="00C75A33"/>
    <w:rsid w:val="00C75E8E"/>
    <w:rsid w:val="00C75FC0"/>
    <w:rsid w:val="00C763E5"/>
    <w:rsid w:val="00C77CA7"/>
    <w:rsid w:val="00C77F58"/>
    <w:rsid w:val="00C80BF5"/>
    <w:rsid w:val="00C81439"/>
    <w:rsid w:val="00C816E3"/>
    <w:rsid w:val="00C819B6"/>
    <w:rsid w:val="00C81BEB"/>
    <w:rsid w:val="00C82753"/>
    <w:rsid w:val="00C828C5"/>
    <w:rsid w:val="00C8323A"/>
    <w:rsid w:val="00C83E5E"/>
    <w:rsid w:val="00C85EC0"/>
    <w:rsid w:val="00C86893"/>
    <w:rsid w:val="00C90955"/>
    <w:rsid w:val="00C913AC"/>
    <w:rsid w:val="00C91488"/>
    <w:rsid w:val="00C92255"/>
    <w:rsid w:val="00C93A2E"/>
    <w:rsid w:val="00C9444F"/>
    <w:rsid w:val="00C94DB9"/>
    <w:rsid w:val="00C96004"/>
    <w:rsid w:val="00C97426"/>
    <w:rsid w:val="00CA0F79"/>
    <w:rsid w:val="00CA21D4"/>
    <w:rsid w:val="00CA2256"/>
    <w:rsid w:val="00CA43C5"/>
    <w:rsid w:val="00CA43CA"/>
    <w:rsid w:val="00CA4883"/>
    <w:rsid w:val="00CA4E1C"/>
    <w:rsid w:val="00CA4FC2"/>
    <w:rsid w:val="00CA531A"/>
    <w:rsid w:val="00CA54D4"/>
    <w:rsid w:val="00CA5C65"/>
    <w:rsid w:val="00CA5E89"/>
    <w:rsid w:val="00CA752A"/>
    <w:rsid w:val="00CA759C"/>
    <w:rsid w:val="00CB0429"/>
    <w:rsid w:val="00CB0613"/>
    <w:rsid w:val="00CB071C"/>
    <w:rsid w:val="00CB0994"/>
    <w:rsid w:val="00CB0E4E"/>
    <w:rsid w:val="00CB0F05"/>
    <w:rsid w:val="00CB1A3A"/>
    <w:rsid w:val="00CB40DB"/>
    <w:rsid w:val="00CB41FF"/>
    <w:rsid w:val="00CB425D"/>
    <w:rsid w:val="00CB42D0"/>
    <w:rsid w:val="00CB46A3"/>
    <w:rsid w:val="00CB59C9"/>
    <w:rsid w:val="00CB6700"/>
    <w:rsid w:val="00CB7F96"/>
    <w:rsid w:val="00CC1A2E"/>
    <w:rsid w:val="00CC1E9E"/>
    <w:rsid w:val="00CC212F"/>
    <w:rsid w:val="00CC2827"/>
    <w:rsid w:val="00CC2CC2"/>
    <w:rsid w:val="00CC3A04"/>
    <w:rsid w:val="00CC3E48"/>
    <w:rsid w:val="00CC3F96"/>
    <w:rsid w:val="00CC4658"/>
    <w:rsid w:val="00CC4DAA"/>
    <w:rsid w:val="00CC5FD5"/>
    <w:rsid w:val="00CC601C"/>
    <w:rsid w:val="00CC61E2"/>
    <w:rsid w:val="00CC6924"/>
    <w:rsid w:val="00CD0445"/>
    <w:rsid w:val="00CD060E"/>
    <w:rsid w:val="00CD1052"/>
    <w:rsid w:val="00CD107C"/>
    <w:rsid w:val="00CD10D5"/>
    <w:rsid w:val="00CD2188"/>
    <w:rsid w:val="00CD23E3"/>
    <w:rsid w:val="00CD2A89"/>
    <w:rsid w:val="00CD309D"/>
    <w:rsid w:val="00CD32FC"/>
    <w:rsid w:val="00CD3848"/>
    <w:rsid w:val="00CD38C9"/>
    <w:rsid w:val="00CD3F6C"/>
    <w:rsid w:val="00CD4447"/>
    <w:rsid w:val="00CD4819"/>
    <w:rsid w:val="00CD5E55"/>
    <w:rsid w:val="00CD6189"/>
    <w:rsid w:val="00CD71C9"/>
    <w:rsid w:val="00CD76CA"/>
    <w:rsid w:val="00CD7AFB"/>
    <w:rsid w:val="00CE05F2"/>
    <w:rsid w:val="00CE0D51"/>
    <w:rsid w:val="00CE0F85"/>
    <w:rsid w:val="00CE1B94"/>
    <w:rsid w:val="00CE1BA7"/>
    <w:rsid w:val="00CE21FE"/>
    <w:rsid w:val="00CE229B"/>
    <w:rsid w:val="00CE2539"/>
    <w:rsid w:val="00CE2E71"/>
    <w:rsid w:val="00CE34DC"/>
    <w:rsid w:val="00CE3ABB"/>
    <w:rsid w:val="00CE430A"/>
    <w:rsid w:val="00CE4D0E"/>
    <w:rsid w:val="00CE51B6"/>
    <w:rsid w:val="00CE5511"/>
    <w:rsid w:val="00CE5D29"/>
    <w:rsid w:val="00CE5F66"/>
    <w:rsid w:val="00CE7308"/>
    <w:rsid w:val="00CE745D"/>
    <w:rsid w:val="00CE7A51"/>
    <w:rsid w:val="00CF15C3"/>
    <w:rsid w:val="00CF1985"/>
    <w:rsid w:val="00CF1B22"/>
    <w:rsid w:val="00CF1C9C"/>
    <w:rsid w:val="00CF2A20"/>
    <w:rsid w:val="00CF42ED"/>
    <w:rsid w:val="00CF4871"/>
    <w:rsid w:val="00CF4946"/>
    <w:rsid w:val="00CF4AB5"/>
    <w:rsid w:val="00CF53B9"/>
    <w:rsid w:val="00CF5557"/>
    <w:rsid w:val="00CF583F"/>
    <w:rsid w:val="00CF61A8"/>
    <w:rsid w:val="00CF6447"/>
    <w:rsid w:val="00CF6596"/>
    <w:rsid w:val="00CF6782"/>
    <w:rsid w:val="00CF67BC"/>
    <w:rsid w:val="00CF6CCB"/>
    <w:rsid w:val="00CF70A9"/>
    <w:rsid w:val="00CF7452"/>
    <w:rsid w:val="00D0138A"/>
    <w:rsid w:val="00D02F36"/>
    <w:rsid w:val="00D034DA"/>
    <w:rsid w:val="00D03525"/>
    <w:rsid w:val="00D03C49"/>
    <w:rsid w:val="00D04AD9"/>
    <w:rsid w:val="00D0545F"/>
    <w:rsid w:val="00D05548"/>
    <w:rsid w:val="00D05DFF"/>
    <w:rsid w:val="00D05E82"/>
    <w:rsid w:val="00D06CC9"/>
    <w:rsid w:val="00D0740D"/>
    <w:rsid w:val="00D07520"/>
    <w:rsid w:val="00D07A39"/>
    <w:rsid w:val="00D07B88"/>
    <w:rsid w:val="00D10473"/>
    <w:rsid w:val="00D11A99"/>
    <w:rsid w:val="00D12102"/>
    <w:rsid w:val="00D1295E"/>
    <w:rsid w:val="00D12F51"/>
    <w:rsid w:val="00D13000"/>
    <w:rsid w:val="00D130A5"/>
    <w:rsid w:val="00D13858"/>
    <w:rsid w:val="00D13A73"/>
    <w:rsid w:val="00D13F15"/>
    <w:rsid w:val="00D14735"/>
    <w:rsid w:val="00D147E7"/>
    <w:rsid w:val="00D14918"/>
    <w:rsid w:val="00D151F7"/>
    <w:rsid w:val="00D1562A"/>
    <w:rsid w:val="00D16644"/>
    <w:rsid w:val="00D16761"/>
    <w:rsid w:val="00D16BDC"/>
    <w:rsid w:val="00D17295"/>
    <w:rsid w:val="00D17ABE"/>
    <w:rsid w:val="00D20230"/>
    <w:rsid w:val="00D20C7B"/>
    <w:rsid w:val="00D2112A"/>
    <w:rsid w:val="00D21940"/>
    <w:rsid w:val="00D222F9"/>
    <w:rsid w:val="00D226A0"/>
    <w:rsid w:val="00D22793"/>
    <w:rsid w:val="00D22875"/>
    <w:rsid w:val="00D228CF"/>
    <w:rsid w:val="00D229DE"/>
    <w:rsid w:val="00D2441A"/>
    <w:rsid w:val="00D24E68"/>
    <w:rsid w:val="00D2540B"/>
    <w:rsid w:val="00D2617B"/>
    <w:rsid w:val="00D2674D"/>
    <w:rsid w:val="00D271E5"/>
    <w:rsid w:val="00D27D99"/>
    <w:rsid w:val="00D30ECD"/>
    <w:rsid w:val="00D313A0"/>
    <w:rsid w:val="00D31B6B"/>
    <w:rsid w:val="00D31FA1"/>
    <w:rsid w:val="00D333C9"/>
    <w:rsid w:val="00D3344B"/>
    <w:rsid w:val="00D3367D"/>
    <w:rsid w:val="00D33963"/>
    <w:rsid w:val="00D33B69"/>
    <w:rsid w:val="00D34FD4"/>
    <w:rsid w:val="00D35C8F"/>
    <w:rsid w:val="00D3601F"/>
    <w:rsid w:val="00D370DA"/>
    <w:rsid w:val="00D37233"/>
    <w:rsid w:val="00D37602"/>
    <w:rsid w:val="00D3762C"/>
    <w:rsid w:val="00D37E73"/>
    <w:rsid w:val="00D40065"/>
    <w:rsid w:val="00D406AF"/>
    <w:rsid w:val="00D40762"/>
    <w:rsid w:val="00D40E4B"/>
    <w:rsid w:val="00D41048"/>
    <w:rsid w:val="00D411FE"/>
    <w:rsid w:val="00D422FF"/>
    <w:rsid w:val="00D42D6A"/>
    <w:rsid w:val="00D430CE"/>
    <w:rsid w:val="00D431E1"/>
    <w:rsid w:val="00D436D3"/>
    <w:rsid w:val="00D438E1"/>
    <w:rsid w:val="00D439E1"/>
    <w:rsid w:val="00D43C2E"/>
    <w:rsid w:val="00D4423E"/>
    <w:rsid w:val="00D45547"/>
    <w:rsid w:val="00D460A8"/>
    <w:rsid w:val="00D46412"/>
    <w:rsid w:val="00D46BE2"/>
    <w:rsid w:val="00D46D10"/>
    <w:rsid w:val="00D47474"/>
    <w:rsid w:val="00D47651"/>
    <w:rsid w:val="00D47D7E"/>
    <w:rsid w:val="00D5012A"/>
    <w:rsid w:val="00D50471"/>
    <w:rsid w:val="00D51DBE"/>
    <w:rsid w:val="00D51E6F"/>
    <w:rsid w:val="00D52B7C"/>
    <w:rsid w:val="00D53348"/>
    <w:rsid w:val="00D5344C"/>
    <w:rsid w:val="00D53610"/>
    <w:rsid w:val="00D53A22"/>
    <w:rsid w:val="00D53F07"/>
    <w:rsid w:val="00D541BE"/>
    <w:rsid w:val="00D545B5"/>
    <w:rsid w:val="00D54B93"/>
    <w:rsid w:val="00D54FC6"/>
    <w:rsid w:val="00D559CC"/>
    <w:rsid w:val="00D55BDD"/>
    <w:rsid w:val="00D56A5E"/>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120"/>
    <w:rsid w:val="00D705BD"/>
    <w:rsid w:val="00D705D2"/>
    <w:rsid w:val="00D706EB"/>
    <w:rsid w:val="00D707DD"/>
    <w:rsid w:val="00D7210D"/>
    <w:rsid w:val="00D726EE"/>
    <w:rsid w:val="00D727EA"/>
    <w:rsid w:val="00D731B2"/>
    <w:rsid w:val="00D732C4"/>
    <w:rsid w:val="00D73592"/>
    <w:rsid w:val="00D736DA"/>
    <w:rsid w:val="00D74062"/>
    <w:rsid w:val="00D7417E"/>
    <w:rsid w:val="00D7430D"/>
    <w:rsid w:val="00D74BED"/>
    <w:rsid w:val="00D74F41"/>
    <w:rsid w:val="00D75C1F"/>
    <w:rsid w:val="00D75E09"/>
    <w:rsid w:val="00D75E85"/>
    <w:rsid w:val="00D75F1F"/>
    <w:rsid w:val="00D7738B"/>
    <w:rsid w:val="00D77C05"/>
    <w:rsid w:val="00D80055"/>
    <w:rsid w:val="00D80837"/>
    <w:rsid w:val="00D81519"/>
    <w:rsid w:val="00D82158"/>
    <w:rsid w:val="00D82BC7"/>
    <w:rsid w:val="00D82D71"/>
    <w:rsid w:val="00D839E6"/>
    <w:rsid w:val="00D83CBE"/>
    <w:rsid w:val="00D84139"/>
    <w:rsid w:val="00D84219"/>
    <w:rsid w:val="00D84543"/>
    <w:rsid w:val="00D84E4A"/>
    <w:rsid w:val="00D85D7C"/>
    <w:rsid w:val="00D85E87"/>
    <w:rsid w:val="00D87782"/>
    <w:rsid w:val="00D87849"/>
    <w:rsid w:val="00D87B62"/>
    <w:rsid w:val="00D87EED"/>
    <w:rsid w:val="00D9103F"/>
    <w:rsid w:val="00D91B6E"/>
    <w:rsid w:val="00D924BB"/>
    <w:rsid w:val="00D927FE"/>
    <w:rsid w:val="00D92CAF"/>
    <w:rsid w:val="00D93043"/>
    <w:rsid w:val="00D9330C"/>
    <w:rsid w:val="00D936AE"/>
    <w:rsid w:val="00D95982"/>
    <w:rsid w:val="00D95D7E"/>
    <w:rsid w:val="00D96EBC"/>
    <w:rsid w:val="00D97A92"/>
    <w:rsid w:val="00D97BCA"/>
    <w:rsid w:val="00D97D7D"/>
    <w:rsid w:val="00D97EAB"/>
    <w:rsid w:val="00D97F40"/>
    <w:rsid w:val="00DA009B"/>
    <w:rsid w:val="00DA03FD"/>
    <w:rsid w:val="00DA0F41"/>
    <w:rsid w:val="00DA1191"/>
    <w:rsid w:val="00DA14FA"/>
    <w:rsid w:val="00DA2BD0"/>
    <w:rsid w:val="00DA300F"/>
    <w:rsid w:val="00DA5168"/>
    <w:rsid w:val="00DA53AC"/>
    <w:rsid w:val="00DA5664"/>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3F3"/>
    <w:rsid w:val="00DB398E"/>
    <w:rsid w:val="00DB3D65"/>
    <w:rsid w:val="00DB4127"/>
    <w:rsid w:val="00DB42A1"/>
    <w:rsid w:val="00DB653A"/>
    <w:rsid w:val="00DB7960"/>
    <w:rsid w:val="00DC02A3"/>
    <w:rsid w:val="00DC030A"/>
    <w:rsid w:val="00DC0D11"/>
    <w:rsid w:val="00DC0E48"/>
    <w:rsid w:val="00DC0ED8"/>
    <w:rsid w:val="00DC1356"/>
    <w:rsid w:val="00DC1A47"/>
    <w:rsid w:val="00DC1F36"/>
    <w:rsid w:val="00DC2AAB"/>
    <w:rsid w:val="00DC2F23"/>
    <w:rsid w:val="00DC37CD"/>
    <w:rsid w:val="00DC4339"/>
    <w:rsid w:val="00DC4C8C"/>
    <w:rsid w:val="00DC4CB9"/>
    <w:rsid w:val="00DC4FD1"/>
    <w:rsid w:val="00DC5BE4"/>
    <w:rsid w:val="00DC690A"/>
    <w:rsid w:val="00DC6CE1"/>
    <w:rsid w:val="00DC6F12"/>
    <w:rsid w:val="00DC7B92"/>
    <w:rsid w:val="00DC7BD1"/>
    <w:rsid w:val="00DD0731"/>
    <w:rsid w:val="00DD08EC"/>
    <w:rsid w:val="00DD0F4B"/>
    <w:rsid w:val="00DD152A"/>
    <w:rsid w:val="00DD1C14"/>
    <w:rsid w:val="00DD2F3B"/>
    <w:rsid w:val="00DD3770"/>
    <w:rsid w:val="00DD39B8"/>
    <w:rsid w:val="00DD43D0"/>
    <w:rsid w:val="00DD4B3A"/>
    <w:rsid w:val="00DD56A3"/>
    <w:rsid w:val="00DD5CB8"/>
    <w:rsid w:val="00DD6071"/>
    <w:rsid w:val="00DD63A9"/>
    <w:rsid w:val="00DD63DD"/>
    <w:rsid w:val="00DD645E"/>
    <w:rsid w:val="00DD6F4C"/>
    <w:rsid w:val="00DD73E6"/>
    <w:rsid w:val="00DD79D0"/>
    <w:rsid w:val="00DE0129"/>
    <w:rsid w:val="00DE3456"/>
    <w:rsid w:val="00DE40FE"/>
    <w:rsid w:val="00DE4144"/>
    <w:rsid w:val="00DE4E7D"/>
    <w:rsid w:val="00DE5470"/>
    <w:rsid w:val="00DE5700"/>
    <w:rsid w:val="00DE5A67"/>
    <w:rsid w:val="00DE6164"/>
    <w:rsid w:val="00DE77E5"/>
    <w:rsid w:val="00DE7824"/>
    <w:rsid w:val="00DF012D"/>
    <w:rsid w:val="00DF0879"/>
    <w:rsid w:val="00DF0C6A"/>
    <w:rsid w:val="00DF11E3"/>
    <w:rsid w:val="00DF16B0"/>
    <w:rsid w:val="00DF1A92"/>
    <w:rsid w:val="00DF1BFC"/>
    <w:rsid w:val="00DF2AEB"/>
    <w:rsid w:val="00DF2CD7"/>
    <w:rsid w:val="00DF2FC3"/>
    <w:rsid w:val="00DF308A"/>
    <w:rsid w:val="00DF3427"/>
    <w:rsid w:val="00DF38C5"/>
    <w:rsid w:val="00DF3BDE"/>
    <w:rsid w:val="00DF3D86"/>
    <w:rsid w:val="00DF4777"/>
    <w:rsid w:val="00DF4FEF"/>
    <w:rsid w:val="00DF5110"/>
    <w:rsid w:val="00DF516E"/>
    <w:rsid w:val="00DF5AD7"/>
    <w:rsid w:val="00DF628C"/>
    <w:rsid w:val="00DF6BEF"/>
    <w:rsid w:val="00DF6CDC"/>
    <w:rsid w:val="00DF74E8"/>
    <w:rsid w:val="00DF779E"/>
    <w:rsid w:val="00E00CEE"/>
    <w:rsid w:val="00E02610"/>
    <w:rsid w:val="00E037B4"/>
    <w:rsid w:val="00E039C2"/>
    <w:rsid w:val="00E03B5F"/>
    <w:rsid w:val="00E040F8"/>
    <w:rsid w:val="00E0525F"/>
    <w:rsid w:val="00E06723"/>
    <w:rsid w:val="00E06973"/>
    <w:rsid w:val="00E06C0A"/>
    <w:rsid w:val="00E07437"/>
    <w:rsid w:val="00E07D8A"/>
    <w:rsid w:val="00E10643"/>
    <w:rsid w:val="00E10C86"/>
    <w:rsid w:val="00E1249C"/>
    <w:rsid w:val="00E12591"/>
    <w:rsid w:val="00E12F2F"/>
    <w:rsid w:val="00E137AD"/>
    <w:rsid w:val="00E142FE"/>
    <w:rsid w:val="00E1447E"/>
    <w:rsid w:val="00E16307"/>
    <w:rsid w:val="00E16382"/>
    <w:rsid w:val="00E16FF8"/>
    <w:rsid w:val="00E17227"/>
    <w:rsid w:val="00E1790C"/>
    <w:rsid w:val="00E17976"/>
    <w:rsid w:val="00E21315"/>
    <w:rsid w:val="00E228B3"/>
    <w:rsid w:val="00E22B61"/>
    <w:rsid w:val="00E2368E"/>
    <w:rsid w:val="00E23F4D"/>
    <w:rsid w:val="00E240B5"/>
    <w:rsid w:val="00E2433C"/>
    <w:rsid w:val="00E24D2A"/>
    <w:rsid w:val="00E24F0C"/>
    <w:rsid w:val="00E25700"/>
    <w:rsid w:val="00E263BC"/>
    <w:rsid w:val="00E26569"/>
    <w:rsid w:val="00E265BD"/>
    <w:rsid w:val="00E26773"/>
    <w:rsid w:val="00E26915"/>
    <w:rsid w:val="00E269BB"/>
    <w:rsid w:val="00E2762A"/>
    <w:rsid w:val="00E279F5"/>
    <w:rsid w:val="00E27AE1"/>
    <w:rsid w:val="00E3022E"/>
    <w:rsid w:val="00E30B48"/>
    <w:rsid w:val="00E313A3"/>
    <w:rsid w:val="00E31631"/>
    <w:rsid w:val="00E318BC"/>
    <w:rsid w:val="00E32141"/>
    <w:rsid w:val="00E323C6"/>
    <w:rsid w:val="00E32585"/>
    <w:rsid w:val="00E325A0"/>
    <w:rsid w:val="00E32A31"/>
    <w:rsid w:val="00E32FBC"/>
    <w:rsid w:val="00E331A2"/>
    <w:rsid w:val="00E333D1"/>
    <w:rsid w:val="00E34105"/>
    <w:rsid w:val="00E34991"/>
    <w:rsid w:val="00E34DA7"/>
    <w:rsid w:val="00E34EDA"/>
    <w:rsid w:val="00E360B7"/>
    <w:rsid w:val="00E36430"/>
    <w:rsid w:val="00E37302"/>
    <w:rsid w:val="00E37746"/>
    <w:rsid w:val="00E37A8D"/>
    <w:rsid w:val="00E37B62"/>
    <w:rsid w:val="00E400ED"/>
    <w:rsid w:val="00E413FE"/>
    <w:rsid w:val="00E41D55"/>
    <w:rsid w:val="00E41FB5"/>
    <w:rsid w:val="00E42114"/>
    <w:rsid w:val="00E434C1"/>
    <w:rsid w:val="00E43C8F"/>
    <w:rsid w:val="00E43D1D"/>
    <w:rsid w:val="00E449DD"/>
    <w:rsid w:val="00E44B31"/>
    <w:rsid w:val="00E454D9"/>
    <w:rsid w:val="00E45919"/>
    <w:rsid w:val="00E459E6"/>
    <w:rsid w:val="00E45EB8"/>
    <w:rsid w:val="00E46258"/>
    <w:rsid w:val="00E46482"/>
    <w:rsid w:val="00E47BD3"/>
    <w:rsid w:val="00E50BAD"/>
    <w:rsid w:val="00E50C8B"/>
    <w:rsid w:val="00E510CE"/>
    <w:rsid w:val="00E51518"/>
    <w:rsid w:val="00E51543"/>
    <w:rsid w:val="00E51915"/>
    <w:rsid w:val="00E51A52"/>
    <w:rsid w:val="00E52C36"/>
    <w:rsid w:val="00E54141"/>
    <w:rsid w:val="00E55AAB"/>
    <w:rsid w:val="00E55D8A"/>
    <w:rsid w:val="00E561C6"/>
    <w:rsid w:val="00E56B10"/>
    <w:rsid w:val="00E571B0"/>
    <w:rsid w:val="00E572B0"/>
    <w:rsid w:val="00E573DB"/>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7FE3"/>
    <w:rsid w:val="00E7187A"/>
    <w:rsid w:val="00E71A37"/>
    <w:rsid w:val="00E73C44"/>
    <w:rsid w:val="00E740F6"/>
    <w:rsid w:val="00E74744"/>
    <w:rsid w:val="00E75707"/>
    <w:rsid w:val="00E75D4C"/>
    <w:rsid w:val="00E75E4F"/>
    <w:rsid w:val="00E762C6"/>
    <w:rsid w:val="00E76410"/>
    <w:rsid w:val="00E7654F"/>
    <w:rsid w:val="00E767A7"/>
    <w:rsid w:val="00E77CF8"/>
    <w:rsid w:val="00E77F9A"/>
    <w:rsid w:val="00E80347"/>
    <w:rsid w:val="00E80B86"/>
    <w:rsid w:val="00E814A0"/>
    <w:rsid w:val="00E81C17"/>
    <w:rsid w:val="00E82029"/>
    <w:rsid w:val="00E826AF"/>
    <w:rsid w:val="00E82B2A"/>
    <w:rsid w:val="00E830AE"/>
    <w:rsid w:val="00E832B4"/>
    <w:rsid w:val="00E83F18"/>
    <w:rsid w:val="00E8470B"/>
    <w:rsid w:val="00E84A8F"/>
    <w:rsid w:val="00E84CDC"/>
    <w:rsid w:val="00E84D37"/>
    <w:rsid w:val="00E850A3"/>
    <w:rsid w:val="00E85704"/>
    <w:rsid w:val="00E87D16"/>
    <w:rsid w:val="00E92328"/>
    <w:rsid w:val="00E924CF"/>
    <w:rsid w:val="00E92C20"/>
    <w:rsid w:val="00E92F0F"/>
    <w:rsid w:val="00E93755"/>
    <w:rsid w:val="00E93E16"/>
    <w:rsid w:val="00E949FD"/>
    <w:rsid w:val="00E95477"/>
    <w:rsid w:val="00E962F8"/>
    <w:rsid w:val="00E96D54"/>
    <w:rsid w:val="00E96DAC"/>
    <w:rsid w:val="00E97321"/>
    <w:rsid w:val="00EA153A"/>
    <w:rsid w:val="00EA23F4"/>
    <w:rsid w:val="00EA2B7A"/>
    <w:rsid w:val="00EA3197"/>
    <w:rsid w:val="00EA3BA8"/>
    <w:rsid w:val="00EA459C"/>
    <w:rsid w:val="00EA5343"/>
    <w:rsid w:val="00EA661F"/>
    <w:rsid w:val="00EA7AF6"/>
    <w:rsid w:val="00EB0279"/>
    <w:rsid w:val="00EB0869"/>
    <w:rsid w:val="00EB0AAA"/>
    <w:rsid w:val="00EB0BDA"/>
    <w:rsid w:val="00EB0F36"/>
    <w:rsid w:val="00EB1338"/>
    <w:rsid w:val="00EB1549"/>
    <w:rsid w:val="00EB1A9A"/>
    <w:rsid w:val="00EB1AC4"/>
    <w:rsid w:val="00EB2C0C"/>
    <w:rsid w:val="00EB36C9"/>
    <w:rsid w:val="00EB4BEF"/>
    <w:rsid w:val="00EB4BFA"/>
    <w:rsid w:val="00EB4D13"/>
    <w:rsid w:val="00EB4F49"/>
    <w:rsid w:val="00EB5656"/>
    <w:rsid w:val="00EB5791"/>
    <w:rsid w:val="00EB595A"/>
    <w:rsid w:val="00EB5A47"/>
    <w:rsid w:val="00EB5B1F"/>
    <w:rsid w:val="00EB644D"/>
    <w:rsid w:val="00EB6A76"/>
    <w:rsid w:val="00EB6EDA"/>
    <w:rsid w:val="00EB7626"/>
    <w:rsid w:val="00EB7E63"/>
    <w:rsid w:val="00EC04A4"/>
    <w:rsid w:val="00EC16DE"/>
    <w:rsid w:val="00EC1778"/>
    <w:rsid w:val="00EC18C0"/>
    <w:rsid w:val="00EC1BA2"/>
    <w:rsid w:val="00EC1CE3"/>
    <w:rsid w:val="00EC265A"/>
    <w:rsid w:val="00EC2826"/>
    <w:rsid w:val="00EC289F"/>
    <w:rsid w:val="00EC3114"/>
    <w:rsid w:val="00EC3316"/>
    <w:rsid w:val="00EC4948"/>
    <w:rsid w:val="00EC5559"/>
    <w:rsid w:val="00EC5933"/>
    <w:rsid w:val="00EC6CCD"/>
    <w:rsid w:val="00EC70C7"/>
    <w:rsid w:val="00EC76F7"/>
    <w:rsid w:val="00EC7A3A"/>
    <w:rsid w:val="00ED0040"/>
    <w:rsid w:val="00ED0DEA"/>
    <w:rsid w:val="00ED12B3"/>
    <w:rsid w:val="00ED1557"/>
    <w:rsid w:val="00ED19A9"/>
    <w:rsid w:val="00ED1D82"/>
    <w:rsid w:val="00ED2991"/>
    <w:rsid w:val="00ED2DA5"/>
    <w:rsid w:val="00ED44C2"/>
    <w:rsid w:val="00ED5218"/>
    <w:rsid w:val="00ED59A1"/>
    <w:rsid w:val="00ED5AAD"/>
    <w:rsid w:val="00ED5C4B"/>
    <w:rsid w:val="00ED6955"/>
    <w:rsid w:val="00ED738E"/>
    <w:rsid w:val="00EE0D68"/>
    <w:rsid w:val="00EE0DD3"/>
    <w:rsid w:val="00EE10A4"/>
    <w:rsid w:val="00EE11AD"/>
    <w:rsid w:val="00EE18EC"/>
    <w:rsid w:val="00EE3211"/>
    <w:rsid w:val="00EE3B8A"/>
    <w:rsid w:val="00EE4175"/>
    <w:rsid w:val="00EE5B91"/>
    <w:rsid w:val="00EE6AB2"/>
    <w:rsid w:val="00EE712F"/>
    <w:rsid w:val="00EE737E"/>
    <w:rsid w:val="00EE7D17"/>
    <w:rsid w:val="00EF1D7F"/>
    <w:rsid w:val="00EF2FEA"/>
    <w:rsid w:val="00EF303C"/>
    <w:rsid w:val="00EF3221"/>
    <w:rsid w:val="00EF38BD"/>
    <w:rsid w:val="00EF4310"/>
    <w:rsid w:val="00EF48C7"/>
    <w:rsid w:val="00EF5A22"/>
    <w:rsid w:val="00EF7C25"/>
    <w:rsid w:val="00F00159"/>
    <w:rsid w:val="00F001C1"/>
    <w:rsid w:val="00F00C09"/>
    <w:rsid w:val="00F019DD"/>
    <w:rsid w:val="00F026E3"/>
    <w:rsid w:val="00F0356D"/>
    <w:rsid w:val="00F03753"/>
    <w:rsid w:val="00F0378E"/>
    <w:rsid w:val="00F03EAD"/>
    <w:rsid w:val="00F04983"/>
    <w:rsid w:val="00F05996"/>
    <w:rsid w:val="00F05A19"/>
    <w:rsid w:val="00F05AA5"/>
    <w:rsid w:val="00F06457"/>
    <w:rsid w:val="00F064F9"/>
    <w:rsid w:val="00F06A87"/>
    <w:rsid w:val="00F07587"/>
    <w:rsid w:val="00F076DE"/>
    <w:rsid w:val="00F07EBC"/>
    <w:rsid w:val="00F10972"/>
    <w:rsid w:val="00F10E94"/>
    <w:rsid w:val="00F112F1"/>
    <w:rsid w:val="00F117C2"/>
    <w:rsid w:val="00F123DA"/>
    <w:rsid w:val="00F12A41"/>
    <w:rsid w:val="00F13941"/>
    <w:rsid w:val="00F14405"/>
    <w:rsid w:val="00F1445F"/>
    <w:rsid w:val="00F145DF"/>
    <w:rsid w:val="00F146C5"/>
    <w:rsid w:val="00F1521E"/>
    <w:rsid w:val="00F15557"/>
    <w:rsid w:val="00F15CA2"/>
    <w:rsid w:val="00F176B7"/>
    <w:rsid w:val="00F17927"/>
    <w:rsid w:val="00F17D32"/>
    <w:rsid w:val="00F20558"/>
    <w:rsid w:val="00F20579"/>
    <w:rsid w:val="00F20859"/>
    <w:rsid w:val="00F20F66"/>
    <w:rsid w:val="00F21940"/>
    <w:rsid w:val="00F2286E"/>
    <w:rsid w:val="00F22D00"/>
    <w:rsid w:val="00F22D94"/>
    <w:rsid w:val="00F237F2"/>
    <w:rsid w:val="00F2403B"/>
    <w:rsid w:val="00F251D8"/>
    <w:rsid w:val="00F25C21"/>
    <w:rsid w:val="00F25D81"/>
    <w:rsid w:val="00F26065"/>
    <w:rsid w:val="00F270C3"/>
    <w:rsid w:val="00F2757C"/>
    <w:rsid w:val="00F2798A"/>
    <w:rsid w:val="00F30123"/>
    <w:rsid w:val="00F30417"/>
    <w:rsid w:val="00F30BF5"/>
    <w:rsid w:val="00F30DC9"/>
    <w:rsid w:val="00F31461"/>
    <w:rsid w:val="00F315FA"/>
    <w:rsid w:val="00F31E61"/>
    <w:rsid w:val="00F32807"/>
    <w:rsid w:val="00F32B51"/>
    <w:rsid w:val="00F3372A"/>
    <w:rsid w:val="00F33F03"/>
    <w:rsid w:val="00F341BA"/>
    <w:rsid w:val="00F34378"/>
    <w:rsid w:val="00F34480"/>
    <w:rsid w:val="00F34626"/>
    <w:rsid w:val="00F3510C"/>
    <w:rsid w:val="00F353C0"/>
    <w:rsid w:val="00F357C9"/>
    <w:rsid w:val="00F357D3"/>
    <w:rsid w:val="00F36187"/>
    <w:rsid w:val="00F362F6"/>
    <w:rsid w:val="00F366C7"/>
    <w:rsid w:val="00F367AF"/>
    <w:rsid w:val="00F367CA"/>
    <w:rsid w:val="00F369FB"/>
    <w:rsid w:val="00F36BBD"/>
    <w:rsid w:val="00F3736F"/>
    <w:rsid w:val="00F40715"/>
    <w:rsid w:val="00F4087C"/>
    <w:rsid w:val="00F4129E"/>
    <w:rsid w:val="00F41311"/>
    <w:rsid w:val="00F41C1F"/>
    <w:rsid w:val="00F41F07"/>
    <w:rsid w:val="00F42B16"/>
    <w:rsid w:val="00F42C97"/>
    <w:rsid w:val="00F42E38"/>
    <w:rsid w:val="00F42FB5"/>
    <w:rsid w:val="00F4365A"/>
    <w:rsid w:val="00F44124"/>
    <w:rsid w:val="00F44C6C"/>
    <w:rsid w:val="00F44E77"/>
    <w:rsid w:val="00F45A96"/>
    <w:rsid w:val="00F45ACC"/>
    <w:rsid w:val="00F467F7"/>
    <w:rsid w:val="00F47E1E"/>
    <w:rsid w:val="00F500DA"/>
    <w:rsid w:val="00F50965"/>
    <w:rsid w:val="00F50CCD"/>
    <w:rsid w:val="00F50FC2"/>
    <w:rsid w:val="00F51BBE"/>
    <w:rsid w:val="00F51C2D"/>
    <w:rsid w:val="00F52868"/>
    <w:rsid w:val="00F53BE5"/>
    <w:rsid w:val="00F541E4"/>
    <w:rsid w:val="00F54386"/>
    <w:rsid w:val="00F545CE"/>
    <w:rsid w:val="00F5468E"/>
    <w:rsid w:val="00F55954"/>
    <w:rsid w:val="00F55CB3"/>
    <w:rsid w:val="00F561E5"/>
    <w:rsid w:val="00F56C09"/>
    <w:rsid w:val="00F57015"/>
    <w:rsid w:val="00F60493"/>
    <w:rsid w:val="00F60920"/>
    <w:rsid w:val="00F61C99"/>
    <w:rsid w:val="00F61FAC"/>
    <w:rsid w:val="00F62618"/>
    <w:rsid w:val="00F62921"/>
    <w:rsid w:val="00F62D64"/>
    <w:rsid w:val="00F62DE2"/>
    <w:rsid w:val="00F64357"/>
    <w:rsid w:val="00F64787"/>
    <w:rsid w:val="00F64EDB"/>
    <w:rsid w:val="00F65ECD"/>
    <w:rsid w:val="00F65F21"/>
    <w:rsid w:val="00F660E2"/>
    <w:rsid w:val="00F663D9"/>
    <w:rsid w:val="00F6747A"/>
    <w:rsid w:val="00F70006"/>
    <w:rsid w:val="00F70037"/>
    <w:rsid w:val="00F71865"/>
    <w:rsid w:val="00F71D8E"/>
    <w:rsid w:val="00F71FE7"/>
    <w:rsid w:val="00F72203"/>
    <w:rsid w:val="00F728C0"/>
    <w:rsid w:val="00F72C62"/>
    <w:rsid w:val="00F72DCF"/>
    <w:rsid w:val="00F73588"/>
    <w:rsid w:val="00F73619"/>
    <w:rsid w:val="00F749EC"/>
    <w:rsid w:val="00F76456"/>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4F38"/>
    <w:rsid w:val="00F85233"/>
    <w:rsid w:val="00F86E04"/>
    <w:rsid w:val="00F87011"/>
    <w:rsid w:val="00F87103"/>
    <w:rsid w:val="00F87AD3"/>
    <w:rsid w:val="00F87EE7"/>
    <w:rsid w:val="00F90ACB"/>
    <w:rsid w:val="00F915FC"/>
    <w:rsid w:val="00F91D33"/>
    <w:rsid w:val="00F92774"/>
    <w:rsid w:val="00F92ECE"/>
    <w:rsid w:val="00F9363F"/>
    <w:rsid w:val="00F93657"/>
    <w:rsid w:val="00F93ACE"/>
    <w:rsid w:val="00F94049"/>
    <w:rsid w:val="00F940C1"/>
    <w:rsid w:val="00F94C9A"/>
    <w:rsid w:val="00F94CBD"/>
    <w:rsid w:val="00F96D06"/>
    <w:rsid w:val="00F976CC"/>
    <w:rsid w:val="00F97731"/>
    <w:rsid w:val="00F97944"/>
    <w:rsid w:val="00FA1646"/>
    <w:rsid w:val="00FA2416"/>
    <w:rsid w:val="00FA2543"/>
    <w:rsid w:val="00FA2736"/>
    <w:rsid w:val="00FA2823"/>
    <w:rsid w:val="00FA324A"/>
    <w:rsid w:val="00FA33FA"/>
    <w:rsid w:val="00FA38F0"/>
    <w:rsid w:val="00FA39CA"/>
    <w:rsid w:val="00FA3C90"/>
    <w:rsid w:val="00FA4EB5"/>
    <w:rsid w:val="00FA564E"/>
    <w:rsid w:val="00FA59C9"/>
    <w:rsid w:val="00FA5AB4"/>
    <w:rsid w:val="00FA5BCB"/>
    <w:rsid w:val="00FA637E"/>
    <w:rsid w:val="00FA681C"/>
    <w:rsid w:val="00FA6BE0"/>
    <w:rsid w:val="00FA6CE3"/>
    <w:rsid w:val="00FB00C9"/>
    <w:rsid w:val="00FB084B"/>
    <w:rsid w:val="00FB0C32"/>
    <w:rsid w:val="00FB0E87"/>
    <w:rsid w:val="00FB133A"/>
    <w:rsid w:val="00FB2B91"/>
    <w:rsid w:val="00FB2B99"/>
    <w:rsid w:val="00FB2C96"/>
    <w:rsid w:val="00FB3AE4"/>
    <w:rsid w:val="00FB3ED3"/>
    <w:rsid w:val="00FB4B09"/>
    <w:rsid w:val="00FB4B9C"/>
    <w:rsid w:val="00FB4C32"/>
    <w:rsid w:val="00FB5542"/>
    <w:rsid w:val="00FB6866"/>
    <w:rsid w:val="00FB6918"/>
    <w:rsid w:val="00FB6B30"/>
    <w:rsid w:val="00FB6B37"/>
    <w:rsid w:val="00FB7F54"/>
    <w:rsid w:val="00FC046E"/>
    <w:rsid w:val="00FC10AB"/>
    <w:rsid w:val="00FC165F"/>
    <w:rsid w:val="00FC19E0"/>
    <w:rsid w:val="00FC1CEA"/>
    <w:rsid w:val="00FC27AF"/>
    <w:rsid w:val="00FC2D0E"/>
    <w:rsid w:val="00FC3A9A"/>
    <w:rsid w:val="00FC488D"/>
    <w:rsid w:val="00FC50CD"/>
    <w:rsid w:val="00FC54C0"/>
    <w:rsid w:val="00FC6604"/>
    <w:rsid w:val="00FC67F7"/>
    <w:rsid w:val="00FC6C36"/>
    <w:rsid w:val="00FC6E31"/>
    <w:rsid w:val="00FC6F6A"/>
    <w:rsid w:val="00FC703D"/>
    <w:rsid w:val="00FC7245"/>
    <w:rsid w:val="00FC7426"/>
    <w:rsid w:val="00FC7C4F"/>
    <w:rsid w:val="00FD0107"/>
    <w:rsid w:val="00FD04BB"/>
    <w:rsid w:val="00FD063A"/>
    <w:rsid w:val="00FD1490"/>
    <w:rsid w:val="00FD1BE0"/>
    <w:rsid w:val="00FD2E5F"/>
    <w:rsid w:val="00FD2EC3"/>
    <w:rsid w:val="00FD3495"/>
    <w:rsid w:val="00FD3BC6"/>
    <w:rsid w:val="00FD425B"/>
    <w:rsid w:val="00FD4A11"/>
    <w:rsid w:val="00FD4E1E"/>
    <w:rsid w:val="00FD5D3B"/>
    <w:rsid w:val="00FD62BD"/>
    <w:rsid w:val="00FD6371"/>
    <w:rsid w:val="00FD6708"/>
    <w:rsid w:val="00FE0725"/>
    <w:rsid w:val="00FE08A4"/>
    <w:rsid w:val="00FE131C"/>
    <w:rsid w:val="00FE1784"/>
    <w:rsid w:val="00FE18D3"/>
    <w:rsid w:val="00FE1AF4"/>
    <w:rsid w:val="00FE2779"/>
    <w:rsid w:val="00FE2AB6"/>
    <w:rsid w:val="00FE3D94"/>
    <w:rsid w:val="00FE54C1"/>
    <w:rsid w:val="00FE57DC"/>
    <w:rsid w:val="00FE5EF4"/>
    <w:rsid w:val="00FE5F32"/>
    <w:rsid w:val="00FE6356"/>
    <w:rsid w:val="00FE6573"/>
    <w:rsid w:val="00FE6F49"/>
    <w:rsid w:val="00FE75BC"/>
    <w:rsid w:val="00FE7AB5"/>
    <w:rsid w:val="00FF0C84"/>
    <w:rsid w:val="00FF0FD0"/>
    <w:rsid w:val="00FF112D"/>
    <w:rsid w:val="00FF1610"/>
    <w:rsid w:val="00FF2425"/>
    <w:rsid w:val="00FF3AA1"/>
    <w:rsid w:val="00FF4467"/>
    <w:rsid w:val="00FF472B"/>
    <w:rsid w:val="00FF4D58"/>
    <w:rsid w:val="00FF4D76"/>
    <w:rsid w:val="00FF4F95"/>
    <w:rsid w:val="00FF51AF"/>
    <w:rsid w:val="00FF6158"/>
    <w:rsid w:val="00FF6BA5"/>
    <w:rsid w:val="00FF793E"/>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A537A6"/>
    <w:pPr>
      <w:keepNext/>
      <w:spacing w:before="240" w:after="60"/>
      <w:outlineLvl w:val="1"/>
    </w:pPr>
    <w:rPr>
      <w:rFonts w:ascii="Arial" w:eastAsia="MS Mincho" w:hAnsi="Arial" w:cs="Arial"/>
      <w:b/>
      <w:bCs/>
      <w:iCs/>
      <w:sz w:val="16"/>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1"/>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リスト段落"/>
    <w:basedOn w:val="a"/>
    <w:link w:val="Char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Revision"/>
    <w:hidden/>
    <w:uiPriority w:val="99"/>
    <w:semiHidden/>
    <w:rsid w:val="00CA759C"/>
    <w:rPr>
      <w:rFonts w:eastAsia="Times New Roman"/>
      <w:szCs w:val="24"/>
      <w:lang w:eastAsia="en-US"/>
    </w:rPr>
  </w:style>
  <w:style w:type="paragraph" w:customStyle="1" w:styleId="maintext">
    <w:name w:val="main text"/>
    <w:basedOn w:val="a"/>
    <w:link w:val="maintextChar"/>
    <w:qFormat/>
    <w:rsid w:val="00D7012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rsid w:val="00D70120"/>
    <w:rPr>
      <w:rFonts w:eastAsia="Malgun Gothic"/>
      <w:lang w:val="en-GB" w:eastAsia="ko-KR"/>
    </w:rPr>
  </w:style>
  <w:style w:type="paragraph" w:styleId="af1">
    <w:name w:val="Normal (Web)"/>
    <w:basedOn w:val="a"/>
    <w:uiPriority w:val="99"/>
    <w:unhideWhenUsed/>
    <w:rsid w:val="00CB0429"/>
    <w:pPr>
      <w:spacing w:before="100" w:beforeAutospacing="1" w:after="100" w:afterAutospacing="1"/>
    </w:pPr>
    <w:rPr>
      <w:rFonts w:ascii="宋体" w:eastAsia="宋体" w:hAnsi="宋体" w:cs="宋体"/>
      <w:sz w:val="24"/>
      <w:lang w:eastAsia="zh-CN"/>
    </w:rPr>
  </w:style>
  <w:style w:type="character" w:customStyle="1" w:styleId="Char4">
    <w:name w:val="列出段落 Char"/>
    <w:aliases w:val="- Bullets Char,목록 단락 Char,リスト段落 Char"/>
    <w:link w:val="af"/>
    <w:uiPriority w:val="34"/>
    <w:qFormat/>
    <w:rsid w:val="006C46C6"/>
    <w:rPr>
      <w:rFonts w:ascii="Calibri" w:hAnsi="Calibri"/>
      <w:kern w:val="2"/>
      <w:sz w:val="21"/>
      <w:szCs w:val="22"/>
    </w:rPr>
  </w:style>
  <w:style w:type="paragraph" w:customStyle="1" w:styleId="RAN1tdoc">
    <w:name w:val="RAN1 tdoc"/>
    <w:basedOn w:val="a"/>
    <w:link w:val="RAN1tdocChar"/>
    <w:qFormat/>
    <w:rsid w:val="006C46C6"/>
    <w:pPr>
      <w:ind w:left="720" w:hanging="720"/>
    </w:pPr>
    <w:rPr>
      <w:rFonts w:ascii="Times" w:eastAsia="Batang" w:hAnsi="Times"/>
      <w:b/>
      <w:color w:val="0000FF"/>
      <w:u w:val="single" w:color="0000FF"/>
      <w:lang w:val="en-GB" w:eastAsia="x-none"/>
    </w:rPr>
  </w:style>
  <w:style w:type="paragraph" w:customStyle="1" w:styleId="RAN1bullet1">
    <w:name w:val="RAN1 bullet1"/>
    <w:basedOn w:val="a"/>
    <w:link w:val="RAN1bullet1Char"/>
    <w:qFormat/>
    <w:rsid w:val="006C46C6"/>
    <w:rPr>
      <w:rFonts w:ascii="Times" w:eastAsia="Batang" w:hAnsi="Times"/>
      <w:lang w:val="en-GB" w:eastAsia="x-none"/>
    </w:rPr>
  </w:style>
  <w:style w:type="character" w:customStyle="1" w:styleId="RAN1tdocChar">
    <w:name w:val="RAN1 tdoc Char"/>
    <w:link w:val="RAN1tdoc"/>
    <w:rsid w:val="006C46C6"/>
    <w:rPr>
      <w:rFonts w:ascii="Times" w:eastAsia="Batang" w:hAnsi="Times"/>
      <w:b/>
      <w:color w:val="0000FF"/>
      <w:szCs w:val="24"/>
      <w:u w:val="single" w:color="0000FF"/>
      <w:lang w:val="en-GB" w:eastAsia="x-none"/>
    </w:rPr>
  </w:style>
  <w:style w:type="character" w:customStyle="1" w:styleId="RAN1bullet1Char">
    <w:name w:val="RAN1 bullet1 Char"/>
    <w:link w:val="RAN1bullet1"/>
    <w:rsid w:val="006C46C6"/>
    <w:rPr>
      <w:rFonts w:ascii="Times" w:eastAsia="Batang" w:hAnsi="Times"/>
      <w:szCs w:val="24"/>
      <w:lang w:val="en-GB" w:eastAsia="x-none"/>
    </w:rPr>
  </w:style>
  <w:style w:type="character" w:customStyle="1" w:styleId="Char2">
    <w:name w:val="批注文字 Char"/>
    <w:link w:val="a9"/>
    <w:uiPriority w:val="99"/>
    <w:qFormat/>
    <w:rsid w:val="0085366C"/>
    <w:rPr>
      <w:rFonts w:eastAsia="Times New Roman"/>
      <w:szCs w:val="24"/>
      <w:lang w:eastAsia="en-US"/>
    </w:rPr>
  </w:style>
  <w:style w:type="character" w:styleId="af2">
    <w:name w:val="Placeholder Text"/>
    <w:basedOn w:val="a1"/>
    <w:uiPriority w:val="99"/>
    <w:semiHidden/>
    <w:rsid w:val="00A132E6"/>
    <w:rPr>
      <w:color w:val="808080"/>
    </w:rPr>
  </w:style>
  <w:style w:type="character" w:customStyle="1" w:styleId="B1Zchn">
    <w:name w:val="B1 Zchn"/>
    <w:rsid w:val="00CA5E89"/>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A537A6"/>
    <w:pPr>
      <w:keepNext/>
      <w:spacing w:before="240" w:after="60"/>
      <w:outlineLvl w:val="1"/>
    </w:pPr>
    <w:rPr>
      <w:rFonts w:ascii="Arial" w:eastAsia="MS Mincho" w:hAnsi="Arial" w:cs="Arial"/>
      <w:b/>
      <w:bCs/>
      <w:iCs/>
      <w:sz w:val="16"/>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1"/>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リスト段落"/>
    <w:basedOn w:val="a"/>
    <w:link w:val="Char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Revision"/>
    <w:hidden/>
    <w:uiPriority w:val="99"/>
    <w:semiHidden/>
    <w:rsid w:val="00CA759C"/>
    <w:rPr>
      <w:rFonts w:eastAsia="Times New Roman"/>
      <w:szCs w:val="24"/>
      <w:lang w:eastAsia="en-US"/>
    </w:rPr>
  </w:style>
  <w:style w:type="paragraph" w:customStyle="1" w:styleId="maintext">
    <w:name w:val="main text"/>
    <w:basedOn w:val="a"/>
    <w:link w:val="maintextChar"/>
    <w:qFormat/>
    <w:rsid w:val="00D7012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rsid w:val="00D70120"/>
    <w:rPr>
      <w:rFonts w:eastAsia="Malgun Gothic"/>
      <w:lang w:val="en-GB" w:eastAsia="ko-KR"/>
    </w:rPr>
  </w:style>
  <w:style w:type="paragraph" w:styleId="af1">
    <w:name w:val="Normal (Web)"/>
    <w:basedOn w:val="a"/>
    <w:uiPriority w:val="99"/>
    <w:unhideWhenUsed/>
    <w:rsid w:val="00CB0429"/>
    <w:pPr>
      <w:spacing w:before="100" w:beforeAutospacing="1" w:after="100" w:afterAutospacing="1"/>
    </w:pPr>
    <w:rPr>
      <w:rFonts w:ascii="宋体" w:eastAsia="宋体" w:hAnsi="宋体" w:cs="宋体"/>
      <w:sz w:val="24"/>
      <w:lang w:eastAsia="zh-CN"/>
    </w:rPr>
  </w:style>
  <w:style w:type="character" w:customStyle="1" w:styleId="Char4">
    <w:name w:val="列出段落 Char"/>
    <w:aliases w:val="- Bullets Char,목록 단락 Char,リスト段落 Char"/>
    <w:link w:val="af"/>
    <w:uiPriority w:val="34"/>
    <w:qFormat/>
    <w:rsid w:val="006C46C6"/>
    <w:rPr>
      <w:rFonts w:ascii="Calibri" w:hAnsi="Calibri"/>
      <w:kern w:val="2"/>
      <w:sz w:val="21"/>
      <w:szCs w:val="22"/>
    </w:rPr>
  </w:style>
  <w:style w:type="paragraph" w:customStyle="1" w:styleId="RAN1tdoc">
    <w:name w:val="RAN1 tdoc"/>
    <w:basedOn w:val="a"/>
    <w:link w:val="RAN1tdocChar"/>
    <w:qFormat/>
    <w:rsid w:val="006C46C6"/>
    <w:pPr>
      <w:ind w:left="720" w:hanging="720"/>
    </w:pPr>
    <w:rPr>
      <w:rFonts w:ascii="Times" w:eastAsia="Batang" w:hAnsi="Times"/>
      <w:b/>
      <w:color w:val="0000FF"/>
      <w:u w:val="single" w:color="0000FF"/>
      <w:lang w:val="en-GB" w:eastAsia="x-none"/>
    </w:rPr>
  </w:style>
  <w:style w:type="paragraph" w:customStyle="1" w:styleId="RAN1bullet1">
    <w:name w:val="RAN1 bullet1"/>
    <w:basedOn w:val="a"/>
    <w:link w:val="RAN1bullet1Char"/>
    <w:qFormat/>
    <w:rsid w:val="006C46C6"/>
    <w:rPr>
      <w:rFonts w:ascii="Times" w:eastAsia="Batang" w:hAnsi="Times"/>
      <w:lang w:val="en-GB" w:eastAsia="x-none"/>
    </w:rPr>
  </w:style>
  <w:style w:type="character" w:customStyle="1" w:styleId="RAN1tdocChar">
    <w:name w:val="RAN1 tdoc Char"/>
    <w:link w:val="RAN1tdoc"/>
    <w:rsid w:val="006C46C6"/>
    <w:rPr>
      <w:rFonts w:ascii="Times" w:eastAsia="Batang" w:hAnsi="Times"/>
      <w:b/>
      <w:color w:val="0000FF"/>
      <w:szCs w:val="24"/>
      <w:u w:val="single" w:color="0000FF"/>
      <w:lang w:val="en-GB" w:eastAsia="x-none"/>
    </w:rPr>
  </w:style>
  <w:style w:type="character" w:customStyle="1" w:styleId="RAN1bullet1Char">
    <w:name w:val="RAN1 bullet1 Char"/>
    <w:link w:val="RAN1bullet1"/>
    <w:rsid w:val="006C46C6"/>
    <w:rPr>
      <w:rFonts w:ascii="Times" w:eastAsia="Batang" w:hAnsi="Times"/>
      <w:szCs w:val="24"/>
      <w:lang w:val="en-GB" w:eastAsia="x-none"/>
    </w:rPr>
  </w:style>
  <w:style w:type="character" w:customStyle="1" w:styleId="Char2">
    <w:name w:val="批注文字 Char"/>
    <w:link w:val="a9"/>
    <w:uiPriority w:val="99"/>
    <w:qFormat/>
    <w:rsid w:val="0085366C"/>
    <w:rPr>
      <w:rFonts w:eastAsia="Times New Roman"/>
      <w:szCs w:val="24"/>
      <w:lang w:eastAsia="en-US"/>
    </w:rPr>
  </w:style>
  <w:style w:type="character" w:styleId="af2">
    <w:name w:val="Placeholder Text"/>
    <w:basedOn w:val="a1"/>
    <w:uiPriority w:val="99"/>
    <w:semiHidden/>
    <w:rsid w:val="00A132E6"/>
    <w:rPr>
      <w:color w:val="808080"/>
    </w:rPr>
  </w:style>
  <w:style w:type="character" w:customStyle="1" w:styleId="B1Zchn">
    <w:name w:val="B1 Zchn"/>
    <w:rsid w:val="00CA5E8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23722">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722912">
      <w:bodyDiv w:val="1"/>
      <w:marLeft w:val="0"/>
      <w:marRight w:val="0"/>
      <w:marTop w:val="0"/>
      <w:marBottom w:val="0"/>
      <w:divBdr>
        <w:top w:val="none" w:sz="0" w:space="0" w:color="auto"/>
        <w:left w:val="none" w:sz="0" w:space="0" w:color="auto"/>
        <w:bottom w:val="none" w:sz="0" w:space="0" w:color="auto"/>
        <w:right w:val="none" w:sz="0" w:space="0" w:color="auto"/>
      </w:divBdr>
    </w:div>
    <w:div w:id="53742698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7676375">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3867660">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3430214">
      <w:bodyDiv w:val="1"/>
      <w:marLeft w:val="0"/>
      <w:marRight w:val="0"/>
      <w:marTop w:val="0"/>
      <w:marBottom w:val="0"/>
      <w:divBdr>
        <w:top w:val="none" w:sz="0" w:space="0" w:color="auto"/>
        <w:left w:val="none" w:sz="0" w:space="0" w:color="auto"/>
        <w:bottom w:val="none" w:sz="0" w:space="0" w:color="auto"/>
        <w:right w:val="none" w:sz="0" w:space="0" w:color="auto"/>
      </w:divBdr>
    </w:div>
    <w:div w:id="82431885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399467">
      <w:bodyDiv w:val="1"/>
      <w:marLeft w:val="0"/>
      <w:marRight w:val="0"/>
      <w:marTop w:val="0"/>
      <w:marBottom w:val="0"/>
      <w:divBdr>
        <w:top w:val="none" w:sz="0" w:space="0" w:color="auto"/>
        <w:left w:val="none" w:sz="0" w:space="0" w:color="auto"/>
        <w:bottom w:val="none" w:sz="0" w:space="0" w:color="auto"/>
        <w:right w:val="none" w:sz="0" w:space="0" w:color="auto"/>
      </w:divBdr>
      <w:divsChild>
        <w:div w:id="1176533595">
          <w:marLeft w:val="547"/>
          <w:marRight w:val="0"/>
          <w:marTop w:val="96"/>
          <w:marBottom w:val="0"/>
          <w:divBdr>
            <w:top w:val="none" w:sz="0" w:space="0" w:color="auto"/>
            <w:left w:val="none" w:sz="0" w:space="0" w:color="auto"/>
            <w:bottom w:val="none" w:sz="0" w:space="0" w:color="auto"/>
            <w:right w:val="none" w:sz="0" w:space="0" w:color="auto"/>
          </w:divBdr>
        </w:div>
        <w:div w:id="532496067">
          <w:marLeft w:val="1166"/>
          <w:marRight w:val="0"/>
          <w:marTop w:val="77"/>
          <w:marBottom w:val="0"/>
          <w:divBdr>
            <w:top w:val="none" w:sz="0" w:space="0" w:color="auto"/>
            <w:left w:val="none" w:sz="0" w:space="0" w:color="auto"/>
            <w:bottom w:val="none" w:sz="0" w:space="0" w:color="auto"/>
            <w:right w:val="none" w:sz="0" w:space="0" w:color="auto"/>
          </w:divBdr>
        </w:div>
        <w:div w:id="956983026">
          <w:marLeft w:val="547"/>
          <w:marRight w:val="0"/>
          <w:marTop w:val="96"/>
          <w:marBottom w:val="0"/>
          <w:divBdr>
            <w:top w:val="none" w:sz="0" w:space="0" w:color="auto"/>
            <w:left w:val="none" w:sz="0" w:space="0" w:color="auto"/>
            <w:bottom w:val="none" w:sz="0" w:space="0" w:color="auto"/>
            <w:right w:val="none" w:sz="0" w:space="0" w:color="auto"/>
          </w:divBdr>
        </w:div>
        <w:div w:id="1765808314">
          <w:marLeft w:val="547"/>
          <w:marRight w:val="0"/>
          <w:marTop w:val="96"/>
          <w:marBottom w:val="0"/>
          <w:divBdr>
            <w:top w:val="none" w:sz="0" w:space="0" w:color="auto"/>
            <w:left w:val="none" w:sz="0" w:space="0" w:color="auto"/>
            <w:bottom w:val="none" w:sz="0" w:space="0" w:color="auto"/>
            <w:right w:val="none" w:sz="0" w:space="0" w:color="auto"/>
          </w:divBdr>
        </w:div>
        <w:div w:id="94324717">
          <w:marLeft w:val="1166"/>
          <w:marRight w:val="0"/>
          <w:marTop w:val="77"/>
          <w:marBottom w:val="0"/>
          <w:divBdr>
            <w:top w:val="none" w:sz="0" w:space="0" w:color="auto"/>
            <w:left w:val="none" w:sz="0" w:space="0" w:color="auto"/>
            <w:bottom w:val="none" w:sz="0" w:space="0" w:color="auto"/>
            <w:right w:val="none" w:sz="0" w:space="0" w:color="auto"/>
          </w:divBdr>
        </w:div>
        <w:div w:id="1036195580">
          <w:marLeft w:val="547"/>
          <w:marRight w:val="0"/>
          <w:marTop w:val="96"/>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6800231">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243734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C2DA92-15FE-4CB7-BC64-E17D1F5A7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TotalTime>
  <Pages>3</Pages>
  <Words>1188</Words>
  <Characters>6774</Characters>
  <Application>Microsoft Office Word</Application>
  <DocSecurity>0</DocSecurity>
  <Lines>56</Lines>
  <Paragraphs>15</Paragraphs>
  <ScaleCrop>false</ScaleCrop>
  <Company>Vivo</Company>
  <LinksUpToDate>false</LinksUpToDate>
  <CharactersWithSpaces>7947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Xueming Pan</cp:lastModifiedBy>
  <cp:revision>26</cp:revision>
  <cp:lastPrinted>2017-09-28T02:11:00Z</cp:lastPrinted>
  <dcterms:created xsi:type="dcterms:W3CDTF">2018-02-15T01:48:00Z</dcterms:created>
  <dcterms:modified xsi:type="dcterms:W3CDTF">2018-04-06T02:58:00Z</dcterms:modified>
</cp:coreProperties>
</file>